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8B" w:rsidRPr="00E84710" w:rsidRDefault="0070788B" w:rsidP="00AE0FDA">
      <w:pPr>
        <w:pStyle w:val="2"/>
        <w:spacing w:before="240" w:line="360" w:lineRule="auto"/>
        <w:jc w:val="center"/>
        <w:rPr>
          <w:rFonts w:ascii="Tahoma" w:hAnsi="Tahoma" w:cs="Tahoma"/>
          <w:bCs/>
          <w:szCs w:val="22"/>
          <w:lang w:val="ru-RU"/>
        </w:rPr>
      </w:pPr>
    </w:p>
    <w:p w:rsidR="00FF7834" w:rsidRPr="00E84710" w:rsidRDefault="00FF7834" w:rsidP="00AD4E4A">
      <w:pPr>
        <w:pStyle w:val="2"/>
        <w:spacing w:line="360" w:lineRule="auto"/>
        <w:jc w:val="center"/>
        <w:rPr>
          <w:rFonts w:ascii="Tahoma" w:hAnsi="Tahoma" w:cs="Tahoma"/>
          <w:bCs/>
          <w:szCs w:val="22"/>
          <w:lang w:val="ru-RU"/>
        </w:rPr>
      </w:pPr>
      <w:r w:rsidRPr="00E84710">
        <w:rPr>
          <w:rFonts w:ascii="Tahoma" w:hAnsi="Tahoma" w:cs="Tahoma"/>
          <w:bCs/>
          <w:szCs w:val="22"/>
          <w:lang w:val="ru-RU"/>
        </w:rPr>
        <w:t xml:space="preserve">Техническое задание на поставку </w:t>
      </w:r>
      <w:r w:rsidR="001033A0">
        <w:rPr>
          <w:rFonts w:ascii="Tahoma" w:hAnsi="Tahoma" w:cs="Tahoma"/>
          <w:bCs/>
          <w:szCs w:val="22"/>
          <w:lang w:val="ru-RU"/>
        </w:rPr>
        <w:t>установки</w:t>
      </w:r>
      <w:r w:rsidR="008632A2">
        <w:rPr>
          <w:rFonts w:ascii="Tahoma" w:hAnsi="Tahoma" w:cs="Tahoma"/>
          <w:bCs/>
          <w:szCs w:val="22"/>
          <w:lang w:val="ru-RU"/>
        </w:rPr>
        <w:t xml:space="preserve"> лазерной </w:t>
      </w:r>
      <w:r w:rsidR="006B52B7">
        <w:rPr>
          <w:rFonts w:ascii="Tahoma" w:hAnsi="Tahoma" w:cs="Tahoma"/>
          <w:bCs/>
          <w:szCs w:val="22"/>
          <w:lang w:val="ru-RU"/>
        </w:rPr>
        <w:t>резки труб</w:t>
      </w:r>
      <w:r w:rsidR="00974527" w:rsidRPr="00E84710">
        <w:rPr>
          <w:rFonts w:ascii="Tahoma" w:hAnsi="Tahoma" w:cs="Tahoma"/>
          <w:bCs/>
          <w:szCs w:val="22"/>
          <w:lang w:val="ru-RU"/>
        </w:rPr>
        <w:t>.</w:t>
      </w:r>
    </w:p>
    <w:p w:rsidR="00AE0FDA" w:rsidRPr="00E84710" w:rsidRDefault="00AE0FDA" w:rsidP="00AE0FDA">
      <w:pPr>
        <w:spacing w:line="360" w:lineRule="auto"/>
        <w:rPr>
          <w:rFonts w:ascii="Tahoma" w:hAnsi="Tahoma" w:cs="Tahoma"/>
          <w:sz w:val="22"/>
          <w:szCs w:val="22"/>
        </w:rPr>
      </w:pP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FF7834" w:rsidRPr="00E84710">
        <w:rPr>
          <w:rFonts w:ascii="Tahoma" w:hAnsi="Tahoma" w:cs="Tahoma"/>
          <w:b/>
          <w:bCs/>
          <w:sz w:val="22"/>
          <w:szCs w:val="22"/>
        </w:rPr>
        <w:t>Описание установки:</w:t>
      </w:r>
      <w:r w:rsidR="00974527" w:rsidRPr="00E8471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D3034">
        <w:rPr>
          <w:rFonts w:ascii="Tahoma" w:hAnsi="Tahoma" w:cs="Tahoma"/>
          <w:bCs/>
          <w:sz w:val="22"/>
          <w:szCs w:val="22"/>
        </w:rPr>
        <w:t>Установка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предназначается </w:t>
      </w:r>
      <w:r w:rsidR="00CD3034">
        <w:rPr>
          <w:rFonts w:ascii="Tahoma" w:hAnsi="Tahoma" w:cs="Tahoma"/>
          <w:bCs/>
          <w:sz w:val="22"/>
          <w:szCs w:val="22"/>
        </w:rPr>
        <w:t xml:space="preserve">для </w:t>
      </w:r>
      <w:r w:rsidR="001033A0">
        <w:rPr>
          <w:rFonts w:ascii="Tahoma" w:hAnsi="Tahoma" w:cs="Tahoma"/>
          <w:bCs/>
          <w:sz w:val="22"/>
          <w:szCs w:val="22"/>
        </w:rPr>
        <w:t xml:space="preserve">изготовления деталей и заготовок из </w:t>
      </w:r>
      <w:r w:rsidR="00CD3034">
        <w:rPr>
          <w:rFonts w:ascii="Tahoma" w:hAnsi="Tahoma" w:cs="Tahoma"/>
          <w:bCs/>
          <w:sz w:val="22"/>
          <w:szCs w:val="22"/>
        </w:rPr>
        <w:t>труб круглого и профильного сечения, фасонного проката</w:t>
      </w:r>
      <w:r w:rsidR="00FE1291" w:rsidRPr="00E84710">
        <w:rPr>
          <w:rFonts w:ascii="Tahoma" w:hAnsi="Tahoma" w:cs="Tahoma"/>
          <w:bCs/>
          <w:sz w:val="22"/>
          <w:szCs w:val="22"/>
        </w:rPr>
        <w:t>:</w:t>
      </w: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1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BE372F">
        <w:rPr>
          <w:rFonts w:ascii="Tahoma" w:hAnsi="Tahoma" w:cs="Tahoma"/>
          <w:bCs/>
          <w:sz w:val="22"/>
          <w:szCs w:val="22"/>
        </w:rPr>
        <w:t>Диаметр обрабатываемых труб 20-2</w:t>
      </w:r>
      <w:r w:rsidR="00A87AA6">
        <w:rPr>
          <w:rFonts w:ascii="Tahoma" w:hAnsi="Tahoma" w:cs="Tahoma"/>
          <w:bCs/>
          <w:sz w:val="22"/>
          <w:szCs w:val="22"/>
        </w:rPr>
        <w:t>2</w:t>
      </w:r>
      <w:r w:rsidR="00BE372F">
        <w:rPr>
          <w:rFonts w:ascii="Tahoma" w:hAnsi="Tahoma" w:cs="Tahoma"/>
          <w:bCs/>
          <w:sz w:val="22"/>
          <w:szCs w:val="22"/>
        </w:rPr>
        <w:t>0 мм</w:t>
      </w:r>
      <w:r w:rsidR="00FE1291" w:rsidRPr="00E84710">
        <w:rPr>
          <w:rFonts w:ascii="Tahoma" w:hAnsi="Tahoma" w:cs="Tahoma"/>
          <w:bCs/>
          <w:sz w:val="22"/>
          <w:szCs w:val="22"/>
        </w:rPr>
        <w:t>;</w:t>
      </w: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2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CD3034">
        <w:rPr>
          <w:rFonts w:ascii="Tahoma" w:hAnsi="Tahoma" w:cs="Tahoma"/>
          <w:bCs/>
          <w:sz w:val="22"/>
          <w:szCs w:val="22"/>
        </w:rPr>
        <w:t xml:space="preserve">Толщина стенки </w:t>
      </w:r>
      <w:r w:rsidR="00BE372F">
        <w:rPr>
          <w:rFonts w:ascii="Tahoma" w:hAnsi="Tahoma" w:cs="Tahoma"/>
          <w:bCs/>
          <w:sz w:val="22"/>
          <w:szCs w:val="22"/>
        </w:rPr>
        <w:t xml:space="preserve">до 10 </w:t>
      </w:r>
      <w:r w:rsidR="009A27AD">
        <w:rPr>
          <w:rFonts w:ascii="Tahoma" w:hAnsi="Tahoma" w:cs="Tahoma"/>
          <w:bCs/>
          <w:sz w:val="22"/>
          <w:szCs w:val="22"/>
        </w:rPr>
        <w:t>мм</w:t>
      </w:r>
      <w:r w:rsidR="007D58BD">
        <w:rPr>
          <w:rFonts w:ascii="Tahoma" w:hAnsi="Tahoma" w:cs="Tahoma"/>
          <w:bCs/>
          <w:sz w:val="22"/>
          <w:szCs w:val="22"/>
        </w:rPr>
        <w:t xml:space="preserve"> включительно</w:t>
      </w:r>
      <w:r w:rsidR="00FE1291" w:rsidRPr="00E84710">
        <w:rPr>
          <w:rFonts w:ascii="Tahoma" w:hAnsi="Tahoma" w:cs="Tahoma"/>
          <w:bCs/>
          <w:sz w:val="22"/>
          <w:szCs w:val="22"/>
        </w:rPr>
        <w:t>;</w:t>
      </w:r>
    </w:p>
    <w:p w:rsidR="00FB7A8B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3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BE372F">
        <w:rPr>
          <w:rFonts w:ascii="Tahoma" w:hAnsi="Tahoma" w:cs="Tahoma"/>
          <w:bCs/>
          <w:sz w:val="22"/>
          <w:szCs w:val="22"/>
        </w:rPr>
        <w:t>Поворотная голова для резки фаски</w:t>
      </w:r>
      <w:r w:rsidR="00FB7A8B">
        <w:rPr>
          <w:rFonts w:ascii="Tahoma" w:hAnsi="Tahoma" w:cs="Tahoma"/>
          <w:bCs/>
          <w:sz w:val="22"/>
          <w:szCs w:val="22"/>
        </w:rPr>
        <w:t>;</w:t>
      </w:r>
    </w:p>
    <w:p w:rsidR="009A27AD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4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4E71AF">
        <w:rPr>
          <w:rFonts w:ascii="Tahoma" w:hAnsi="Tahoma" w:cs="Tahoma"/>
          <w:bCs/>
          <w:sz w:val="22"/>
          <w:szCs w:val="22"/>
        </w:rPr>
        <w:t>Уголок от 25х25х3 до 75х75х80мм;</w:t>
      </w: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5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F860A7">
        <w:rPr>
          <w:rFonts w:ascii="Tahoma" w:hAnsi="Tahoma" w:cs="Tahoma"/>
          <w:bCs/>
          <w:sz w:val="22"/>
          <w:szCs w:val="22"/>
        </w:rPr>
        <w:t>Длина заготовок проката 12 метров.</w:t>
      </w:r>
    </w:p>
    <w:p w:rsidR="0042141C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6</w:t>
      </w:r>
      <w:r w:rsidR="007C77FD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BB3843">
        <w:rPr>
          <w:rFonts w:ascii="Tahoma" w:hAnsi="Tahoma" w:cs="Tahoma"/>
          <w:bCs/>
          <w:sz w:val="22"/>
          <w:szCs w:val="22"/>
        </w:rPr>
        <w:t>Система поддержки зажатой трубы</w:t>
      </w:r>
      <w:r w:rsidR="00F860A7" w:rsidRPr="00E84710">
        <w:rPr>
          <w:rFonts w:ascii="Tahoma" w:hAnsi="Tahoma" w:cs="Tahoma"/>
          <w:bCs/>
          <w:sz w:val="22"/>
          <w:szCs w:val="22"/>
        </w:rPr>
        <w:t>;</w:t>
      </w:r>
    </w:p>
    <w:p w:rsidR="009D645F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D645F" w:rsidRPr="009D645F">
        <w:rPr>
          <w:rFonts w:ascii="Tahoma" w:hAnsi="Tahoma" w:cs="Tahoma"/>
          <w:b/>
          <w:bCs/>
          <w:sz w:val="22"/>
          <w:szCs w:val="22"/>
        </w:rPr>
        <w:t>7</w:t>
      </w:r>
      <w:r w:rsidR="009D645F">
        <w:rPr>
          <w:rFonts w:ascii="Tahoma" w:hAnsi="Tahoma" w:cs="Tahoma"/>
          <w:bCs/>
          <w:sz w:val="22"/>
          <w:szCs w:val="22"/>
        </w:rPr>
        <w:t xml:space="preserve"> </w:t>
      </w:r>
      <w:r w:rsidR="00BB3843">
        <w:rPr>
          <w:rFonts w:ascii="Tahoma" w:hAnsi="Tahoma" w:cs="Tahoma"/>
          <w:bCs/>
          <w:sz w:val="22"/>
          <w:szCs w:val="22"/>
        </w:rPr>
        <w:t>Система автоматического обнаружения заготовки</w:t>
      </w:r>
      <w:r w:rsidR="00F860A7" w:rsidRPr="00E84710">
        <w:rPr>
          <w:rFonts w:ascii="Tahoma" w:hAnsi="Tahoma" w:cs="Tahoma"/>
          <w:bCs/>
          <w:sz w:val="22"/>
          <w:szCs w:val="22"/>
        </w:rPr>
        <w:t>;</w:t>
      </w:r>
    </w:p>
    <w:p w:rsidR="00C02331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1.8</w:t>
      </w:r>
      <w:r w:rsidR="00C02331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F860A7">
        <w:rPr>
          <w:rFonts w:ascii="Tahoma" w:hAnsi="Tahoma" w:cs="Tahoma"/>
          <w:bCs/>
          <w:sz w:val="22"/>
          <w:szCs w:val="22"/>
        </w:rPr>
        <w:t>Возобновление настроек и продолжение резки с места остановки после отключения электроэнергии;</w:t>
      </w:r>
    </w:p>
    <w:p w:rsidR="00C02331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1.9</w:t>
      </w:r>
      <w:r w:rsidR="00C02331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F860A7" w:rsidRPr="00C02331">
        <w:rPr>
          <w:rFonts w:ascii="Tahoma" w:hAnsi="Tahoma" w:cs="Tahoma"/>
          <w:bCs/>
          <w:sz w:val="22"/>
          <w:szCs w:val="22"/>
        </w:rPr>
        <w:t>Тестирование программы резки на возможные ошибки;</w:t>
      </w:r>
    </w:p>
    <w:p w:rsidR="00C44E71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C44E71" w:rsidRPr="00C44E71">
        <w:rPr>
          <w:rFonts w:ascii="Tahoma" w:hAnsi="Tahoma" w:cs="Tahoma"/>
          <w:b/>
          <w:bCs/>
          <w:sz w:val="22"/>
          <w:szCs w:val="22"/>
        </w:rPr>
        <w:t>10</w:t>
      </w:r>
      <w:r w:rsidR="00C44E71">
        <w:rPr>
          <w:rFonts w:ascii="Tahoma" w:hAnsi="Tahoma" w:cs="Tahoma"/>
          <w:bCs/>
          <w:sz w:val="22"/>
          <w:szCs w:val="22"/>
        </w:rPr>
        <w:t xml:space="preserve"> </w:t>
      </w:r>
      <w:r w:rsidR="00F860A7">
        <w:rPr>
          <w:rFonts w:ascii="Tahoma" w:hAnsi="Tahoma" w:cs="Tahoma"/>
          <w:bCs/>
          <w:sz w:val="22"/>
          <w:szCs w:val="22"/>
        </w:rPr>
        <w:t>Марки стали 09Г2С; ст35; ст40; ст3;</w:t>
      </w:r>
    </w:p>
    <w:p w:rsidR="00C44E71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C44E71" w:rsidRPr="00C44E71">
        <w:rPr>
          <w:rFonts w:ascii="Tahoma" w:hAnsi="Tahoma" w:cs="Tahoma"/>
          <w:b/>
          <w:bCs/>
          <w:sz w:val="22"/>
          <w:szCs w:val="22"/>
        </w:rPr>
        <w:t>11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F860A7" w:rsidRPr="00C44E71">
        <w:rPr>
          <w:rFonts w:ascii="Tahoma" w:hAnsi="Tahoma" w:cs="Tahoma"/>
          <w:bCs/>
          <w:sz w:val="22"/>
          <w:szCs w:val="22"/>
        </w:rPr>
        <w:t>Текстовые сообщения об ошибках на дисплее оператора;</w:t>
      </w:r>
    </w:p>
    <w:p w:rsidR="00C44E71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1.12</w:t>
      </w:r>
      <w:r w:rsidR="00C44E71" w:rsidRPr="00C44E7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F860A7">
        <w:rPr>
          <w:rFonts w:ascii="Tahoma" w:hAnsi="Tahoma" w:cs="Tahoma"/>
          <w:bCs/>
          <w:sz w:val="22"/>
          <w:szCs w:val="22"/>
        </w:rPr>
        <w:t>Ф</w:t>
      </w:r>
      <w:r w:rsidR="00F860A7" w:rsidRPr="00C44E71">
        <w:rPr>
          <w:rFonts w:ascii="Tahoma" w:hAnsi="Tahoma" w:cs="Tahoma"/>
          <w:bCs/>
          <w:sz w:val="22"/>
          <w:szCs w:val="22"/>
        </w:rPr>
        <w:t>ильтровентиляционн</w:t>
      </w:r>
      <w:r w:rsidR="00F860A7">
        <w:rPr>
          <w:rFonts w:ascii="Tahoma" w:hAnsi="Tahoma" w:cs="Tahoma"/>
          <w:bCs/>
          <w:sz w:val="22"/>
          <w:szCs w:val="22"/>
        </w:rPr>
        <w:t>ая</w:t>
      </w:r>
      <w:r w:rsidR="00F860A7" w:rsidRPr="00C44E71">
        <w:rPr>
          <w:rFonts w:ascii="Tahoma" w:hAnsi="Tahoma" w:cs="Tahoma"/>
          <w:bCs/>
          <w:sz w:val="22"/>
          <w:szCs w:val="22"/>
        </w:rPr>
        <w:t xml:space="preserve"> систем</w:t>
      </w:r>
      <w:r w:rsidR="00F860A7">
        <w:rPr>
          <w:rFonts w:ascii="Tahoma" w:hAnsi="Tahoma" w:cs="Tahoma"/>
          <w:bCs/>
          <w:sz w:val="22"/>
          <w:szCs w:val="22"/>
        </w:rPr>
        <w:t>а</w:t>
      </w:r>
      <w:r w:rsidR="00F860A7" w:rsidRPr="00C44E71">
        <w:rPr>
          <w:rFonts w:ascii="Tahoma" w:hAnsi="Tahoma" w:cs="Tahoma"/>
          <w:bCs/>
          <w:sz w:val="22"/>
          <w:szCs w:val="22"/>
        </w:rPr>
        <w:t xml:space="preserve"> с зонным дымоудалением;</w:t>
      </w:r>
    </w:p>
    <w:p w:rsidR="00C44E71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1.13</w:t>
      </w:r>
      <w:r w:rsidR="00C44E7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44E71" w:rsidRPr="00C44E71">
        <w:rPr>
          <w:rFonts w:ascii="Tahoma" w:hAnsi="Tahoma" w:cs="Tahoma"/>
          <w:bCs/>
          <w:sz w:val="22"/>
          <w:szCs w:val="22"/>
        </w:rPr>
        <w:t>Фильтровентиляционная установка с автоматической очисткой фильтров</w:t>
      </w:r>
      <w:r w:rsidR="00C44E71">
        <w:rPr>
          <w:rFonts w:ascii="Tahoma" w:hAnsi="Tahoma" w:cs="Tahoma"/>
          <w:bCs/>
          <w:sz w:val="22"/>
          <w:szCs w:val="22"/>
        </w:rPr>
        <w:t>, с контейнером для сборки отходов</w:t>
      </w:r>
      <w:r w:rsidR="00E045BE">
        <w:rPr>
          <w:rFonts w:ascii="Tahoma" w:hAnsi="Tahoma" w:cs="Tahoma"/>
          <w:bCs/>
          <w:sz w:val="22"/>
          <w:szCs w:val="22"/>
        </w:rPr>
        <w:t>. Чистый, пригодный для дыхания воздух должен выбрасываться фильтровентиляционной системой в цех.</w:t>
      </w:r>
    </w:p>
    <w:p w:rsidR="00C51008" w:rsidRDefault="00C51008" w:rsidP="00E10CD3">
      <w:pPr>
        <w:pStyle w:val="15"/>
        <w:spacing w:before="0" w:line="360" w:lineRule="auto"/>
        <w:jc w:val="both"/>
        <w:rPr>
          <w:rFonts w:ascii="Tahoma" w:hAnsi="Tahoma" w:cs="Tahoma"/>
          <w:b/>
          <w:bCs/>
          <w:sz w:val="21"/>
          <w:szCs w:val="21"/>
        </w:rPr>
      </w:pPr>
    </w:p>
    <w:p w:rsidR="00F42881" w:rsidRPr="00E10CD3" w:rsidRDefault="00222730" w:rsidP="00C51008">
      <w:pPr>
        <w:pStyle w:val="15"/>
        <w:spacing w:before="0" w:line="500" w:lineRule="atLeast"/>
        <w:jc w:val="both"/>
        <w:rPr>
          <w:rFonts w:ascii="Tahoma" w:hAnsi="Tahoma" w:cs="Tahoma"/>
          <w:bCs/>
          <w:sz w:val="21"/>
          <w:szCs w:val="21"/>
        </w:rPr>
      </w:pPr>
      <w:r w:rsidRPr="00E10CD3">
        <w:rPr>
          <w:rFonts w:ascii="Tahoma" w:hAnsi="Tahoma" w:cs="Tahoma"/>
          <w:b/>
          <w:bCs/>
          <w:sz w:val="21"/>
          <w:szCs w:val="21"/>
        </w:rPr>
        <w:t xml:space="preserve">1.14 </w:t>
      </w:r>
      <w:r w:rsidR="00F13626" w:rsidRPr="00E10CD3">
        <w:rPr>
          <w:rFonts w:ascii="Tahoma" w:hAnsi="Tahoma" w:cs="Tahoma"/>
          <w:bCs/>
          <w:sz w:val="21"/>
          <w:szCs w:val="21"/>
        </w:rPr>
        <w:t>Установка должна быть оборудова</w:t>
      </w:r>
      <w:r w:rsidR="00E045BE" w:rsidRPr="00E10CD3">
        <w:rPr>
          <w:rFonts w:ascii="Tahoma" w:hAnsi="Tahoma" w:cs="Tahoma"/>
          <w:bCs/>
          <w:sz w:val="21"/>
          <w:szCs w:val="21"/>
        </w:rPr>
        <w:t>на</w:t>
      </w:r>
      <w:r w:rsidR="00F13626" w:rsidRPr="00E10CD3">
        <w:rPr>
          <w:rFonts w:ascii="Tahoma" w:hAnsi="Tahoma" w:cs="Tahoma"/>
          <w:bCs/>
          <w:sz w:val="21"/>
          <w:szCs w:val="21"/>
        </w:rPr>
        <w:t xml:space="preserve"> системой</w:t>
      </w:r>
      <w:r w:rsidR="00D7787E" w:rsidRPr="00E10CD3">
        <w:rPr>
          <w:rFonts w:ascii="Tahoma" w:hAnsi="Tahoma" w:cs="Tahoma"/>
          <w:bCs/>
          <w:sz w:val="21"/>
          <w:szCs w:val="21"/>
        </w:rPr>
        <w:t xml:space="preserve"> автоматического</w:t>
      </w:r>
      <w:r w:rsidR="00F13626" w:rsidRPr="00E10CD3">
        <w:rPr>
          <w:rFonts w:ascii="Tahoma" w:hAnsi="Tahoma" w:cs="Tahoma"/>
          <w:bCs/>
          <w:sz w:val="21"/>
          <w:szCs w:val="21"/>
        </w:rPr>
        <w:t xml:space="preserve"> </w:t>
      </w:r>
      <w:r w:rsidR="00D7787E" w:rsidRPr="00E10CD3">
        <w:rPr>
          <w:rFonts w:ascii="Tahoma" w:hAnsi="Tahoma" w:cs="Tahoma"/>
          <w:bCs/>
          <w:sz w:val="21"/>
          <w:szCs w:val="21"/>
        </w:rPr>
        <w:t>протягивания заготовки</w:t>
      </w:r>
      <w:r w:rsidR="00F42881" w:rsidRPr="00E10CD3">
        <w:rPr>
          <w:rFonts w:ascii="Tahoma" w:hAnsi="Tahoma" w:cs="Tahoma"/>
          <w:bCs/>
          <w:sz w:val="21"/>
          <w:szCs w:val="21"/>
        </w:rPr>
        <w:t>;</w:t>
      </w:r>
    </w:p>
    <w:p w:rsidR="00F13626" w:rsidRPr="008617A0" w:rsidRDefault="00F13626" w:rsidP="00C51008">
      <w:pPr>
        <w:pStyle w:val="15"/>
        <w:spacing w:before="0" w:after="0" w:line="500" w:lineRule="atLeast"/>
        <w:jc w:val="both"/>
        <w:rPr>
          <w:rFonts w:ascii="Tahoma" w:hAnsi="Tahoma" w:cs="Tahoma"/>
          <w:bCs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t xml:space="preserve">1.15 </w:t>
      </w:r>
      <w:r w:rsidRPr="008617A0">
        <w:rPr>
          <w:rFonts w:ascii="Tahoma" w:hAnsi="Tahoma" w:cs="Tahoma"/>
          <w:bCs/>
          <w:sz w:val="21"/>
          <w:szCs w:val="21"/>
        </w:rPr>
        <w:t xml:space="preserve">Система предотвращения выхода из строя </w:t>
      </w:r>
      <w:r w:rsidR="006003C2" w:rsidRPr="008617A0">
        <w:rPr>
          <w:rFonts w:ascii="Tahoma" w:hAnsi="Tahoma" w:cs="Tahoma"/>
          <w:bCs/>
          <w:sz w:val="21"/>
          <w:szCs w:val="21"/>
        </w:rPr>
        <w:t>режущей головы</w:t>
      </w:r>
      <w:r w:rsidRPr="008617A0">
        <w:rPr>
          <w:rFonts w:ascii="Tahoma" w:hAnsi="Tahoma" w:cs="Tahoma"/>
          <w:bCs/>
          <w:sz w:val="21"/>
          <w:szCs w:val="21"/>
        </w:rPr>
        <w:t xml:space="preserve"> при столкновении;</w:t>
      </w:r>
    </w:p>
    <w:p w:rsidR="00D45D22" w:rsidRPr="008617A0" w:rsidRDefault="00D45D22" w:rsidP="00C51008">
      <w:pPr>
        <w:pStyle w:val="15"/>
        <w:spacing w:before="0" w:after="0" w:line="500" w:lineRule="atLeast"/>
        <w:jc w:val="both"/>
        <w:rPr>
          <w:rFonts w:ascii="Tahoma" w:hAnsi="Tahoma" w:cs="Tahoma"/>
          <w:bCs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t xml:space="preserve">1.16 </w:t>
      </w:r>
      <w:r w:rsidR="00583F87" w:rsidRPr="008617A0">
        <w:rPr>
          <w:rFonts w:ascii="Tahoma" w:hAnsi="Tahoma" w:cs="Tahoma"/>
          <w:bCs/>
          <w:sz w:val="21"/>
          <w:szCs w:val="21"/>
        </w:rPr>
        <w:t>Роликовые опоры,</w:t>
      </w:r>
      <w:r w:rsidR="00F42881" w:rsidRPr="008617A0">
        <w:rPr>
          <w:rFonts w:ascii="Tahoma" w:hAnsi="Tahoma" w:cs="Tahoma"/>
          <w:bCs/>
          <w:sz w:val="21"/>
          <w:szCs w:val="21"/>
        </w:rPr>
        <w:t xml:space="preserve"> обеспечивающие чрезмерное провисание заготовки;</w:t>
      </w:r>
    </w:p>
    <w:p w:rsidR="0095490C" w:rsidRPr="008617A0" w:rsidRDefault="0095490C" w:rsidP="00C51008">
      <w:pPr>
        <w:pStyle w:val="15"/>
        <w:spacing w:before="0" w:after="0" w:line="500" w:lineRule="atLeast"/>
        <w:jc w:val="both"/>
        <w:rPr>
          <w:rFonts w:ascii="Tahoma" w:hAnsi="Tahoma" w:cs="Tahoma"/>
          <w:bCs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t>1.20</w:t>
      </w:r>
      <w:r w:rsidRPr="008617A0">
        <w:rPr>
          <w:rFonts w:ascii="Tahoma" w:hAnsi="Tahoma" w:cs="Tahoma"/>
          <w:bCs/>
          <w:sz w:val="21"/>
          <w:szCs w:val="21"/>
        </w:rPr>
        <w:t xml:space="preserve"> Точность позиционирования </w:t>
      </w:r>
      <w:r w:rsidR="00735C7B" w:rsidRPr="008617A0">
        <w:rPr>
          <w:rFonts w:ascii="Tahoma" w:hAnsi="Tahoma" w:cs="Tahoma"/>
          <w:bCs/>
          <w:sz w:val="21"/>
          <w:szCs w:val="21"/>
        </w:rPr>
        <w:t>±</w:t>
      </w:r>
      <w:r w:rsidRPr="008617A0">
        <w:rPr>
          <w:rFonts w:ascii="Tahoma" w:hAnsi="Tahoma" w:cs="Tahoma"/>
          <w:bCs/>
          <w:sz w:val="21"/>
          <w:szCs w:val="21"/>
        </w:rPr>
        <w:t>0,</w:t>
      </w:r>
      <w:r w:rsidR="00735C7B" w:rsidRPr="008617A0">
        <w:rPr>
          <w:rFonts w:ascii="Tahoma" w:hAnsi="Tahoma" w:cs="Tahoma"/>
          <w:bCs/>
          <w:sz w:val="21"/>
          <w:szCs w:val="21"/>
        </w:rPr>
        <w:t>2</w:t>
      </w:r>
      <w:r w:rsidRPr="008617A0">
        <w:rPr>
          <w:rFonts w:ascii="Tahoma" w:hAnsi="Tahoma" w:cs="Tahoma"/>
          <w:bCs/>
          <w:sz w:val="21"/>
          <w:szCs w:val="21"/>
        </w:rPr>
        <w:t xml:space="preserve"> мм;</w:t>
      </w:r>
    </w:p>
    <w:p w:rsidR="0095490C" w:rsidRPr="008617A0" w:rsidRDefault="0095490C" w:rsidP="00C51008">
      <w:pPr>
        <w:pStyle w:val="15"/>
        <w:spacing w:before="0" w:after="0" w:line="500" w:lineRule="atLeast"/>
        <w:jc w:val="both"/>
        <w:rPr>
          <w:rFonts w:ascii="Tahoma" w:hAnsi="Tahoma" w:cs="Tahoma"/>
          <w:bCs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t>1.21</w:t>
      </w:r>
      <w:r w:rsidRPr="008617A0">
        <w:rPr>
          <w:rFonts w:ascii="Tahoma" w:hAnsi="Tahoma" w:cs="Tahoma"/>
          <w:bCs/>
          <w:sz w:val="21"/>
          <w:szCs w:val="21"/>
        </w:rPr>
        <w:t xml:space="preserve"> Повторяемость </w:t>
      </w:r>
      <w:r w:rsidR="00735C7B" w:rsidRPr="008617A0">
        <w:rPr>
          <w:rFonts w:ascii="Tahoma" w:hAnsi="Tahoma" w:cs="Tahoma"/>
          <w:bCs/>
          <w:sz w:val="21"/>
          <w:szCs w:val="21"/>
        </w:rPr>
        <w:t>±</w:t>
      </w:r>
      <w:r w:rsidRPr="008617A0">
        <w:rPr>
          <w:rFonts w:ascii="Tahoma" w:hAnsi="Tahoma" w:cs="Tahoma"/>
          <w:bCs/>
          <w:sz w:val="21"/>
          <w:szCs w:val="21"/>
        </w:rPr>
        <w:t>0,</w:t>
      </w:r>
      <w:r w:rsidR="00735C7B" w:rsidRPr="008617A0">
        <w:rPr>
          <w:rFonts w:ascii="Tahoma" w:hAnsi="Tahoma" w:cs="Tahoma"/>
          <w:bCs/>
          <w:sz w:val="21"/>
          <w:szCs w:val="21"/>
        </w:rPr>
        <w:t>3</w:t>
      </w:r>
      <w:r w:rsidRPr="008617A0">
        <w:rPr>
          <w:rFonts w:ascii="Tahoma" w:hAnsi="Tahoma" w:cs="Tahoma"/>
          <w:bCs/>
          <w:sz w:val="21"/>
          <w:szCs w:val="21"/>
        </w:rPr>
        <w:t xml:space="preserve"> мм;</w:t>
      </w:r>
    </w:p>
    <w:p w:rsidR="0095490C" w:rsidRPr="008617A0" w:rsidRDefault="00735C7B" w:rsidP="00C51008">
      <w:pPr>
        <w:pStyle w:val="15"/>
        <w:spacing w:before="0" w:after="0" w:line="500" w:lineRule="atLeast"/>
        <w:jc w:val="both"/>
        <w:rPr>
          <w:rFonts w:ascii="Tahoma" w:hAnsi="Tahoma" w:cs="Tahoma"/>
          <w:bCs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lastRenderedPageBreak/>
        <w:t>1.22</w:t>
      </w:r>
      <w:r w:rsidR="00A71CBA" w:rsidRPr="008617A0">
        <w:rPr>
          <w:rFonts w:ascii="Tahoma" w:hAnsi="Tahoma" w:cs="Tahoma"/>
          <w:bCs/>
          <w:sz w:val="21"/>
          <w:szCs w:val="21"/>
        </w:rPr>
        <w:t xml:space="preserve"> Точность резки ±0,5</w:t>
      </w:r>
      <w:r w:rsidR="00EC1706" w:rsidRPr="008617A0">
        <w:rPr>
          <w:rFonts w:ascii="Tahoma" w:hAnsi="Tahoma" w:cs="Tahoma"/>
          <w:bCs/>
          <w:sz w:val="21"/>
          <w:szCs w:val="21"/>
        </w:rPr>
        <w:t xml:space="preserve"> мм</w:t>
      </w:r>
      <w:r w:rsidRPr="008617A0">
        <w:rPr>
          <w:rFonts w:ascii="Tahoma" w:hAnsi="Tahoma" w:cs="Tahoma"/>
          <w:bCs/>
          <w:sz w:val="21"/>
          <w:szCs w:val="21"/>
        </w:rPr>
        <w:t>;</w:t>
      </w:r>
    </w:p>
    <w:p w:rsidR="00C06F62" w:rsidRPr="008617A0" w:rsidRDefault="00C06F62" w:rsidP="00C51008">
      <w:pPr>
        <w:pStyle w:val="15"/>
        <w:spacing w:before="0" w:after="0" w:line="500" w:lineRule="atLeast"/>
        <w:jc w:val="both"/>
        <w:rPr>
          <w:rFonts w:ascii="Tahoma" w:hAnsi="Tahoma" w:cs="Tahoma"/>
          <w:b/>
          <w:sz w:val="21"/>
          <w:szCs w:val="21"/>
        </w:rPr>
      </w:pPr>
      <w:r w:rsidRPr="008617A0">
        <w:rPr>
          <w:rFonts w:ascii="Tahoma" w:hAnsi="Tahoma" w:cs="Tahoma"/>
          <w:b/>
          <w:sz w:val="21"/>
          <w:szCs w:val="21"/>
        </w:rPr>
        <w:t xml:space="preserve">1.23 </w:t>
      </w:r>
      <w:r w:rsidRPr="008617A0">
        <w:rPr>
          <w:rFonts w:ascii="Tahoma" w:hAnsi="Tahoma" w:cs="Tahoma"/>
          <w:bCs/>
          <w:sz w:val="21"/>
          <w:szCs w:val="21"/>
        </w:rPr>
        <w:t>Устройство автоматической (полуавтоматической) подачи заготовки указать опционально;</w:t>
      </w:r>
      <w:r w:rsidRPr="008617A0">
        <w:rPr>
          <w:rFonts w:ascii="Tahoma" w:hAnsi="Tahoma" w:cs="Tahoma"/>
          <w:bCs/>
          <w:sz w:val="21"/>
          <w:szCs w:val="21"/>
        </w:rPr>
        <w:br/>
      </w:r>
      <w:r w:rsidRPr="008617A0">
        <w:rPr>
          <w:rFonts w:ascii="Tahoma" w:hAnsi="Tahoma" w:cs="Tahoma"/>
          <w:b/>
          <w:sz w:val="21"/>
          <w:szCs w:val="21"/>
        </w:rPr>
        <w:t xml:space="preserve">1.24 </w:t>
      </w:r>
      <w:r w:rsidRPr="008617A0">
        <w:rPr>
          <w:rFonts w:ascii="Tahoma" w:hAnsi="Tahoma" w:cs="Tahoma"/>
          <w:bCs/>
          <w:sz w:val="21"/>
          <w:szCs w:val="21"/>
        </w:rPr>
        <w:t>Устройство безопасного приёма отрезанных деталей.</w:t>
      </w:r>
    </w:p>
    <w:p w:rsidR="00C44E71" w:rsidRPr="008617A0" w:rsidRDefault="00222730" w:rsidP="00C51008">
      <w:pPr>
        <w:pStyle w:val="15"/>
        <w:spacing w:before="0" w:after="0" w:line="500" w:lineRule="atLeast"/>
        <w:jc w:val="both"/>
        <w:rPr>
          <w:rFonts w:ascii="Tahoma" w:hAnsi="Tahoma" w:cs="Tahoma"/>
          <w:b/>
          <w:bCs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t>2</w:t>
      </w:r>
      <w:r w:rsidR="00C44E71" w:rsidRPr="008617A0">
        <w:rPr>
          <w:rFonts w:ascii="Tahoma" w:hAnsi="Tahoma" w:cs="Tahoma"/>
          <w:b/>
          <w:bCs/>
          <w:sz w:val="21"/>
          <w:szCs w:val="21"/>
        </w:rPr>
        <w:t>. Требования к программному обеспечению</w:t>
      </w:r>
    </w:p>
    <w:p w:rsidR="00C44E71" w:rsidRPr="00CB551A" w:rsidRDefault="00222730" w:rsidP="00C51008">
      <w:pPr>
        <w:pStyle w:val="15"/>
        <w:spacing w:before="0" w:after="0" w:line="500" w:lineRule="atLeast"/>
        <w:jc w:val="both"/>
        <w:rPr>
          <w:rFonts w:ascii="Tahoma" w:hAnsi="Tahoma" w:cs="Tahoma"/>
          <w:bCs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t>2</w:t>
      </w:r>
      <w:r w:rsidR="00C44E71" w:rsidRPr="008617A0">
        <w:rPr>
          <w:rFonts w:ascii="Tahoma" w:hAnsi="Tahoma" w:cs="Tahoma"/>
          <w:b/>
          <w:bCs/>
          <w:sz w:val="21"/>
          <w:szCs w:val="21"/>
        </w:rPr>
        <w:t xml:space="preserve">.1 </w:t>
      </w:r>
      <w:r w:rsidRPr="008617A0">
        <w:rPr>
          <w:rFonts w:ascii="Tahoma" w:hAnsi="Tahoma" w:cs="Tahoma"/>
          <w:bCs/>
          <w:sz w:val="21"/>
          <w:szCs w:val="21"/>
        </w:rPr>
        <w:t>Анализ разомкнутых контуров, двойных линий автоматическое их исправление;</w:t>
      </w:r>
    </w:p>
    <w:p w:rsidR="00222730" w:rsidRPr="008617A0" w:rsidRDefault="00222730" w:rsidP="00C51008">
      <w:pPr>
        <w:pStyle w:val="15"/>
        <w:spacing w:before="0" w:after="0" w:line="500" w:lineRule="atLeast"/>
        <w:jc w:val="both"/>
        <w:rPr>
          <w:rFonts w:ascii="Tahoma" w:hAnsi="Tahoma" w:cs="Tahoma"/>
          <w:b/>
          <w:bCs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t xml:space="preserve">2.2 </w:t>
      </w:r>
      <w:r w:rsidR="00F13626" w:rsidRPr="008617A0">
        <w:rPr>
          <w:rFonts w:ascii="Tahoma" w:hAnsi="Tahoma" w:cs="Tahoma"/>
          <w:bCs/>
          <w:sz w:val="21"/>
          <w:szCs w:val="21"/>
        </w:rPr>
        <w:t>Автоматическое и ручное задание технологии резки;</w:t>
      </w:r>
    </w:p>
    <w:p w:rsidR="002C2BED" w:rsidRPr="008617A0" w:rsidRDefault="002C2BED" w:rsidP="00C51008">
      <w:pPr>
        <w:pStyle w:val="15"/>
        <w:spacing w:before="0" w:after="0" w:line="500" w:lineRule="atLeast"/>
        <w:jc w:val="both"/>
        <w:rPr>
          <w:rFonts w:ascii="Tahoma" w:hAnsi="Tahoma" w:cs="Tahoma"/>
          <w:bCs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t>2.</w:t>
      </w:r>
      <w:r w:rsidR="00163920" w:rsidRPr="008617A0">
        <w:rPr>
          <w:rFonts w:ascii="Tahoma" w:hAnsi="Tahoma" w:cs="Tahoma"/>
          <w:b/>
          <w:bCs/>
          <w:sz w:val="21"/>
          <w:szCs w:val="21"/>
        </w:rPr>
        <w:t>3</w:t>
      </w:r>
      <w:r w:rsidRPr="008617A0">
        <w:rPr>
          <w:rFonts w:ascii="Tahoma" w:hAnsi="Tahoma" w:cs="Tahoma"/>
          <w:b/>
          <w:bCs/>
          <w:sz w:val="21"/>
          <w:szCs w:val="21"/>
        </w:rPr>
        <w:t xml:space="preserve"> </w:t>
      </w:r>
      <w:r w:rsidR="00B862DE" w:rsidRPr="008617A0">
        <w:rPr>
          <w:rFonts w:ascii="Tahoma" w:hAnsi="Tahoma" w:cs="Tahoma"/>
          <w:bCs/>
          <w:sz w:val="21"/>
          <w:szCs w:val="21"/>
        </w:rPr>
        <w:t xml:space="preserve">Документирование отчетов по </w:t>
      </w:r>
      <w:r w:rsidR="008632A2" w:rsidRPr="008617A0">
        <w:rPr>
          <w:rFonts w:ascii="Tahoma" w:hAnsi="Tahoma" w:cs="Tahoma"/>
          <w:bCs/>
          <w:sz w:val="21"/>
          <w:szCs w:val="21"/>
        </w:rPr>
        <w:t>управляющей программе</w:t>
      </w:r>
      <w:r w:rsidR="00B862DE" w:rsidRPr="008617A0">
        <w:rPr>
          <w:rFonts w:ascii="Tahoma" w:hAnsi="Tahoma" w:cs="Tahoma"/>
          <w:bCs/>
          <w:sz w:val="21"/>
          <w:szCs w:val="21"/>
        </w:rPr>
        <w:t xml:space="preserve"> (карта раскроя </w:t>
      </w:r>
      <w:r w:rsidR="008632A2" w:rsidRPr="008617A0">
        <w:rPr>
          <w:rFonts w:ascii="Tahoma" w:hAnsi="Tahoma" w:cs="Tahoma"/>
          <w:bCs/>
          <w:sz w:val="21"/>
          <w:szCs w:val="21"/>
        </w:rPr>
        <w:t>трубы</w:t>
      </w:r>
      <w:r w:rsidR="00B862DE" w:rsidRPr="008617A0">
        <w:rPr>
          <w:rFonts w:ascii="Tahoma" w:hAnsi="Tahoma" w:cs="Tahoma"/>
          <w:bCs/>
          <w:sz w:val="21"/>
          <w:szCs w:val="21"/>
        </w:rPr>
        <w:t xml:space="preserve">, спецификация раскроя </w:t>
      </w:r>
      <w:r w:rsidR="008632A2" w:rsidRPr="008617A0">
        <w:rPr>
          <w:rFonts w:ascii="Tahoma" w:hAnsi="Tahoma" w:cs="Tahoma"/>
          <w:bCs/>
          <w:sz w:val="21"/>
          <w:szCs w:val="21"/>
        </w:rPr>
        <w:t>трубы</w:t>
      </w:r>
      <w:r w:rsidR="00B862DE" w:rsidRPr="008617A0">
        <w:rPr>
          <w:rFonts w:ascii="Tahoma" w:hAnsi="Tahoma" w:cs="Tahoma"/>
          <w:bCs/>
          <w:sz w:val="21"/>
          <w:szCs w:val="21"/>
        </w:rPr>
        <w:t>, спецификация задания на раскрой). Возможность гибкой настройки вывода отчетов.</w:t>
      </w:r>
    </w:p>
    <w:p w:rsidR="00163920" w:rsidRPr="008617A0" w:rsidRDefault="00163920" w:rsidP="00C51008">
      <w:pPr>
        <w:pStyle w:val="15"/>
        <w:spacing w:before="0" w:after="0" w:line="500" w:lineRule="atLeast"/>
        <w:jc w:val="both"/>
        <w:rPr>
          <w:rFonts w:ascii="Tahoma" w:hAnsi="Tahoma" w:cs="Tahoma"/>
          <w:bCs/>
          <w:sz w:val="21"/>
          <w:szCs w:val="21"/>
        </w:rPr>
      </w:pPr>
      <w:r w:rsidRPr="008617A0">
        <w:rPr>
          <w:rFonts w:ascii="Tahoma" w:hAnsi="Tahoma" w:cs="Tahoma"/>
          <w:b/>
          <w:sz w:val="21"/>
          <w:szCs w:val="21"/>
        </w:rPr>
        <w:t xml:space="preserve">2.4 </w:t>
      </w:r>
      <w:r w:rsidRPr="008617A0">
        <w:rPr>
          <w:rFonts w:ascii="Tahoma" w:hAnsi="Tahoma" w:cs="Tahoma"/>
          <w:bCs/>
          <w:sz w:val="21"/>
          <w:szCs w:val="21"/>
        </w:rPr>
        <w:t>Интерфейс ЧПУ управления</w:t>
      </w:r>
      <w:r w:rsidRPr="008617A0">
        <w:rPr>
          <w:rFonts w:ascii="Tahoma" w:hAnsi="Tahoma" w:cs="Tahoma"/>
          <w:b/>
          <w:sz w:val="21"/>
          <w:szCs w:val="21"/>
        </w:rPr>
        <w:t xml:space="preserve"> </w:t>
      </w:r>
      <w:r w:rsidR="00D559AB" w:rsidRPr="008617A0">
        <w:rPr>
          <w:rFonts w:ascii="Tahoma" w:hAnsi="Tahoma" w:cs="Tahoma"/>
          <w:bCs/>
          <w:sz w:val="21"/>
          <w:szCs w:val="21"/>
        </w:rPr>
        <w:t>станком, сервисные функции диагностики и наладки полностью на русском языке.</w:t>
      </w:r>
    </w:p>
    <w:p w:rsidR="00445436" w:rsidRPr="008617A0" w:rsidRDefault="00114850" w:rsidP="00C51008">
      <w:pPr>
        <w:pStyle w:val="15"/>
        <w:spacing w:before="0" w:after="0" w:line="500" w:lineRule="atLeast"/>
        <w:jc w:val="both"/>
        <w:rPr>
          <w:rFonts w:ascii="Tahoma" w:hAnsi="Tahoma" w:cs="Tahoma"/>
          <w:b/>
          <w:bCs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t>3</w:t>
      </w:r>
      <w:r w:rsidR="0099651F" w:rsidRPr="008617A0">
        <w:rPr>
          <w:rFonts w:ascii="Tahoma" w:hAnsi="Tahoma" w:cs="Tahoma"/>
          <w:b/>
          <w:bCs/>
          <w:sz w:val="21"/>
          <w:szCs w:val="21"/>
        </w:rPr>
        <w:t>.</w:t>
      </w:r>
      <w:r w:rsidR="00445436" w:rsidRPr="008617A0">
        <w:rPr>
          <w:rFonts w:ascii="Tahoma" w:hAnsi="Tahoma" w:cs="Tahoma"/>
          <w:b/>
          <w:bCs/>
          <w:sz w:val="21"/>
          <w:szCs w:val="21"/>
        </w:rPr>
        <w:t xml:space="preserve"> Требования к системам безопасности.</w:t>
      </w:r>
    </w:p>
    <w:p w:rsidR="00445436" w:rsidRPr="008617A0" w:rsidRDefault="000F4146" w:rsidP="00C51008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t xml:space="preserve">3.1 </w:t>
      </w:r>
      <w:r w:rsidRPr="008617A0">
        <w:rPr>
          <w:rFonts w:ascii="Tahoma" w:hAnsi="Tahoma" w:cs="Tahoma"/>
          <w:bCs/>
          <w:sz w:val="21"/>
          <w:szCs w:val="21"/>
        </w:rPr>
        <w:t>Установка</w:t>
      </w:r>
      <w:r w:rsidR="00675053" w:rsidRPr="008617A0">
        <w:rPr>
          <w:rFonts w:ascii="Tahoma" w:hAnsi="Tahoma" w:cs="Tahoma"/>
          <w:sz w:val="21"/>
          <w:szCs w:val="21"/>
        </w:rPr>
        <w:t xml:space="preserve"> должна быть оснащена</w:t>
      </w:r>
      <w:r w:rsidR="00445436" w:rsidRPr="008617A0">
        <w:rPr>
          <w:rFonts w:ascii="Tahoma" w:hAnsi="Tahoma" w:cs="Tahoma"/>
          <w:sz w:val="21"/>
          <w:szCs w:val="21"/>
        </w:rPr>
        <w:t xml:space="preserve"> системами безопасности, аварийной остановки и её отключения при выявлении неисправностей оборудования и/или ошибочных действиях персонала;</w:t>
      </w:r>
    </w:p>
    <w:p w:rsidR="00FE1291" w:rsidRPr="008617A0" w:rsidRDefault="00114850" w:rsidP="00C51008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 w:rsidRPr="008617A0">
        <w:rPr>
          <w:rFonts w:ascii="Tahoma" w:hAnsi="Tahoma" w:cs="Tahoma"/>
          <w:b/>
          <w:sz w:val="21"/>
          <w:szCs w:val="21"/>
        </w:rPr>
        <w:t>3</w:t>
      </w:r>
      <w:r w:rsidR="00445436" w:rsidRPr="008617A0">
        <w:rPr>
          <w:rFonts w:ascii="Tahoma" w:hAnsi="Tahoma" w:cs="Tahoma"/>
          <w:b/>
          <w:sz w:val="21"/>
          <w:szCs w:val="21"/>
        </w:rPr>
        <w:t>.2</w:t>
      </w:r>
      <w:r w:rsidR="00445436" w:rsidRPr="008617A0">
        <w:rPr>
          <w:rFonts w:ascii="Tahoma" w:hAnsi="Tahoma" w:cs="Tahoma"/>
          <w:b/>
          <w:bCs/>
          <w:sz w:val="21"/>
          <w:szCs w:val="21"/>
        </w:rPr>
        <w:t xml:space="preserve"> </w:t>
      </w:r>
      <w:r w:rsidR="00445436" w:rsidRPr="008617A0">
        <w:rPr>
          <w:rFonts w:ascii="Tahoma" w:hAnsi="Tahoma" w:cs="Tahoma"/>
          <w:bCs/>
          <w:sz w:val="21"/>
          <w:szCs w:val="21"/>
        </w:rPr>
        <w:t>П</w:t>
      </w:r>
      <w:r w:rsidR="00FE1291" w:rsidRPr="008617A0">
        <w:rPr>
          <w:rFonts w:ascii="Tahoma" w:hAnsi="Tahoma" w:cs="Tahoma"/>
          <w:sz w:val="21"/>
          <w:szCs w:val="21"/>
        </w:rPr>
        <w:t>редотвращающие причинение вреда здоровью или жизни операторов и обслуживающего персонала пр</w:t>
      </w:r>
      <w:r w:rsidR="00445436" w:rsidRPr="008617A0">
        <w:rPr>
          <w:rFonts w:ascii="Tahoma" w:hAnsi="Tahoma" w:cs="Tahoma"/>
          <w:sz w:val="21"/>
          <w:szCs w:val="21"/>
        </w:rPr>
        <w:t>и её эксплуатации и/или ремонте;</w:t>
      </w:r>
    </w:p>
    <w:p w:rsidR="008632A2" w:rsidRPr="008617A0" w:rsidRDefault="008632A2" w:rsidP="00C51008">
      <w:pPr>
        <w:pStyle w:val="15"/>
        <w:spacing w:before="0" w:after="0" w:line="500" w:lineRule="atLeast"/>
        <w:jc w:val="both"/>
        <w:rPr>
          <w:rFonts w:ascii="Tahoma" w:hAnsi="Tahoma" w:cs="Tahoma"/>
          <w:b/>
          <w:sz w:val="21"/>
          <w:szCs w:val="21"/>
        </w:rPr>
      </w:pPr>
      <w:r w:rsidRPr="008617A0">
        <w:rPr>
          <w:rFonts w:ascii="Tahoma" w:hAnsi="Tahoma" w:cs="Tahoma"/>
          <w:b/>
          <w:sz w:val="21"/>
          <w:szCs w:val="21"/>
        </w:rPr>
        <w:t xml:space="preserve">4. Требования к системам мониторинга: </w:t>
      </w:r>
    </w:p>
    <w:p w:rsidR="008632A2" w:rsidRPr="008617A0" w:rsidRDefault="008632A2" w:rsidP="00C51008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 w:rsidRPr="008617A0">
        <w:rPr>
          <w:rFonts w:ascii="Tahoma" w:hAnsi="Tahoma" w:cs="Tahoma"/>
          <w:sz w:val="21"/>
          <w:szCs w:val="21"/>
        </w:rPr>
        <w:t>Оборудование должно соответствовать уточнённым техническим требованиям к организации информационного обеспечения автоматизированных и информационных систем, внедряемых на производстве АО «Клевер» (Приложение 1).</w:t>
      </w:r>
    </w:p>
    <w:p w:rsidR="008632A2" w:rsidRPr="008617A0" w:rsidRDefault="008632A2" w:rsidP="00C51008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 w:rsidRPr="008617A0">
        <w:rPr>
          <w:rFonts w:ascii="Tahoma" w:hAnsi="Tahoma" w:cs="Tahoma"/>
          <w:b/>
          <w:sz w:val="21"/>
          <w:szCs w:val="21"/>
        </w:rPr>
        <w:t xml:space="preserve">4.1 </w:t>
      </w:r>
      <w:r w:rsidRPr="008617A0">
        <w:rPr>
          <w:rFonts w:ascii="Tahoma" w:hAnsi="Tahoma" w:cs="Tahoma"/>
          <w:sz w:val="21"/>
          <w:szCs w:val="21"/>
        </w:rPr>
        <w:t xml:space="preserve">Рекомендуемая система мониторинга: </w:t>
      </w:r>
      <w:proofErr w:type="spellStart"/>
      <w:r w:rsidRPr="008617A0">
        <w:rPr>
          <w:rFonts w:ascii="Tahoma" w:hAnsi="Tahoma" w:cs="Tahoma"/>
          <w:sz w:val="21"/>
          <w:szCs w:val="21"/>
        </w:rPr>
        <w:t>X-Tensive</w:t>
      </w:r>
      <w:proofErr w:type="spellEnd"/>
      <w:r w:rsidRPr="008617A0">
        <w:rPr>
          <w:rFonts w:ascii="Tahoma" w:hAnsi="Tahoma" w:cs="Tahoma"/>
          <w:sz w:val="21"/>
          <w:szCs w:val="21"/>
        </w:rPr>
        <w:t xml:space="preserve"> DPA. Также ТКП должно включать работы по установке и настройке программы на оборудование, которые проводятся специалистами </w:t>
      </w:r>
      <w:proofErr w:type="spellStart"/>
      <w:r w:rsidRPr="008617A0">
        <w:rPr>
          <w:rFonts w:ascii="Tahoma" w:hAnsi="Tahoma" w:cs="Tahoma"/>
          <w:sz w:val="21"/>
          <w:szCs w:val="21"/>
        </w:rPr>
        <w:t>X-Tensive</w:t>
      </w:r>
      <w:proofErr w:type="spellEnd"/>
      <w:r w:rsidRPr="008617A0">
        <w:rPr>
          <w:rFonts w:ascii="Tahoma" w:hAnsi="Tahoma" w:cs="Tahoma"/>
          <w:sz w:val="21"/>
          <w:szCs w:val="21"/>
        </w:rPr>
        <w:t xml:space="preserve"> DPA.</w:t>
      </w:r>
    </w:p>
    <w:p w:rsidR="008632A2" w:rsidRPr="008617A0" w:rsidRDefault="006003C2" w:rsidP="00C51008">
      <w:pPr>
        <w:pStyle w:val="ab"/>
        <w:shd w:val="clear" w:color="auto" w:fill="FFFFFF"/>
        <w:spacing w:before="0" w:beforeAutospacing="0" w:after="0" w:afterAutospacing="0" w:line="500" w:lineRule="atLeast"/>
        <w:rPr>
          <w:rFonts w:ascii="Tahoma" w:hAnsi="Tahoma" w:cs="Tahoma"/>
          <w:color w:val="000000"/>
          <w:sz w:val="21"/>
          <w:szCs w:val="21"/>
        </w:rPr>
      </w:pPr>
      <w:r w:rsidRPr="008617A0">
        <w:rPr>
          <w:rStyle w:val="ac"/>
          <w:rFonts w:ascii="Tahoma" w:hAnsi="Tahoma" w:cs="Tahoma"/>
          <w:color w:val="000000"/>
          <w:sz w:val="21"/>
          <w:szCs w:val="21"/>
        </w:rPr>
        <w:t>5</w:t>
      </w:r>
      <w:r w:rsidR="008632A2" w:rsidRPr="008617A0">
        <w:rPr>
          <w:rStyle w:val="ac"/>
          <w:rFonts w:ascii="Tahoma" w:hAnsi="Tahoma" w:cs="Tahoma"/>
          <w:color w:val="000000"/>
          <w:sz w:val="21"/>
          <w:szCs w:val="21"/>
        </w:rPr>
        <w:t>. Требования к поставке:</w:t>
      </w:r>
    </w:p>
    <w:p w:rsidR="008632A2" w:rsidRPr="008617A0" w:rsidRDefault="006003C2" w:rsidP="00C51008">
      <w:pPr>
        <w:pStyle w:val="a3"/>
        <w:spacing w:before="0" w:line="500" w:lineRule="atLeast"/>
        <w:jc w:val="left"/>
        <w:rPr>
          <w:rFonts w:ascii="Tahoma" w:hAnsi="Tahoma" w:cs="Tahoma"/>
          <w:sz w:val="21"/>
          <w:szCs w:val="21"/>
        </w:rPr>
      </w:pPr>
      <w:r w:rsidRPr="008617A0">
        <w:rPr>
          <w:rFonts w:ascii="Tahoma" w:hAnsi="Tahoma" w:cs="Tahoma"/>
          <w:b/>
          <w:sz w:val="21"/>
          <w:szCs w:val="21"/>
        </w:rPr>
        <w:t>5</w:t>
      </w:r>
      <w:r w:rsidR="008632A2" w:rsidRPr="008617A0">
        <w:rPr>
          <w:rFonts w:ascii="Tahoma" w:hAnsi="Tahoma" w:cs="Tahoma"/>
          <w:b/>
          <w:sz w:val="21"/>
          <w:szCs w:val="21"/>
        </w:rPr>
        <w:t xml:space="preserve">.1 </w:t>
      </w:r>
      <w:r w:rsidR="008632A2" w:rsidRPr="008617A0">
        <w:rPr>
          <w:rFonts w:ascii="Tahoma" w:hAnsi="Tahoma" w:cs="Tahoma"/>
          <w:sz w:val="21"/>
          <w:szCs w:val="21"/>
        </w:rPr>
        <w:t>Доставка</w:t>
      </w:r>
      <w:r w:rsidR="008632A2"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до</w:t>
      </w:r>
      <w:r w:rsidR="008632A2"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склада</w:t>
      </w:r>
      <w:r w:rsidR="008632A2"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покупателя</w:t>
      </w:r>
      <w:r w:rsidR="008632A2"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транспортом</w:t>
      </w:r>
      <w:r w:rsidR="008632A2"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и</w:t>
      </w:r>
      <w:r w:rsidR="008632A2"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за</w:t>
      </w:r>
      <w:r w:rsidR="008632A2"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счет</w:t>
      </w:r>
      <w:r w:rsidR="008632A2" w:rsidRPr="008617A0">
        <w:rPr>
          <w:rFonts w:ascii="Tahoma" w:hAnsi="Tahoma" w:cs="Tahoma"/>
          <w:spacing w:val="-2"/>
          <w:sz w:val="21"/>
          <w:szCs w:val="21"/>
        </w:rPr>
        <w:t xml:space="preserve"> поставщика. </w:t>
      </w:r>
      <w:r w:rsidR="008632A2" w:rsidRPr="008617A0">
        <w:rPr>
          <w:rFonts w:ascii="Tahoma" w:hAnsi="Tahoma" w:cs="Tahoma"/>
          <w:spacing w:val="3"/>
          <w:sz w:val="21"/>
          <w:szCs w:val="21"/>
        </w:rPr>
        <w:t xml:space="preserve">DDP, </w:t>
      </w:r>
      <w:r w:rsidR="008632A2" w:rsidRPr="008617A0">
        <w:rPr>
          <w:rFonts w:ascii="Tahoma" w:hAnsi="Tahoma" w:cs="Tahoma"/>
          <w:sz w:val="21"/>
          <w:szCs w:val="21"/>
        </w:rPr>
        <w:t>Российская федерация, Ростовская область, г. Таганрог, ул. Спортивная, 111К.</w:t>
      </w:r>
    </w:p>
    <w:p w:rsidR="008632A2" w:rsidRPr="008617A0" w:rsidRDefault="006003C2" w:rsidP="00C51008">
      <w:pPr>
        <w:pStyle w:val="a3"/>
        <w:spacing w:before="0" w:line="500" w:lineRule="atLeast"/>
        <w:jc w:val="both"/>
        <w:rPr>
          <w:rFonts w:ascii="Tahoma" w:hAnsi="Tahoma" w:cs="Tahoma"/>
          <w:sz w:val="21"/>
          <w:szCs w:val="21"/>
        </w:rPr>
      </w:pPr>
      <w:r w:rsidRPr="008617A0">
        <w:rPr>
          <w:rFonts w:ascii="Tahoma" w:hAnsi="Tahoma" w:cs="Tahoma"/>
          <w:b/>
          <w:bCs/>
          <w:sz w:val="21"/>
          <w:szCs w:val="21"/>
        </w:rPr>
        <w:t>4</w:t>
      </w:r>
      <w:r w:rsidR="008632A2" w:rsidRPr="008617A0">
        <w:rPr>
          <w:rFonts w:ascii="Tahoma" w:hAnsi="Tahoma" w:cs="Tahoma"/>
          <w:b/>
          <w:bCs/>
          <w:sz w:val="21"/>
          <w:szCs w:val="21"/>
        </w:rPr>
        <w:t>.2</w:t>
      </w:r>
      <w:r w:rsidR="008632A2" w:rsidRPr="008617A0">
        <w:rPr>
          <w:rFonts w:ascii="Tahoma" w:hAnsi="Tahoma" w:cs="Tahoma"/>
          <w:sz w:val="21"/>
          <w:szCs w:val="21"/>
        </w:rPr>
        <w:t xml:space="preserve"> Срок поставки 120 календарных дней после подписания договора и спецификации с возможностью досрочной поставки.</w:t>
      </w:r>
    </w:p>
    <w:p w:rsidR="008632A2" w:rsidRDefault="006003C2" w:rsidP="008632A2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>6</w:t>
      </w:r>
      <w:r w:rsidR="008632A2">
        <w:rPr>
          <w:rFonts w:ascii="Tahoma" w:hAnsi="Tahoma" w:cs="Tahoma"/>
          <w:szCs w:val="22"/>
          <w:lang w:val="ru-RU"/>
        </w:rPr>
        <w:t>. Условия оплаты:</w:t>
      </w:r>
    </w:p>
    <w:p w:rsidR="008632A2" w:rsidRDefault="006003C2" w:rsidP="008632A2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szCs w:val="22"/>
          <w:lang w:val="ru-RU"/>
        </w:rPr>
        <w:t>6</w:t>
      </w:r>
      <w:r w:rsidR="008632A2">
        <w:rPr>
          <w:rFonts w:ascii="Tahoma" w:hAnsi="Tahoma" w:cs="Tahoma"/>
          <w:szCs w:val="22"/>
          <w:lang w:val="ru-RU"/>
        </w:rPr>
        <w:t xml:space="preserve">.1 </w:t>
      </w:r>
      <w:r w:rsidR="008632A2">
        <w:rPr>
          <w:rFonts w:ascii="Tahoma" w:hAnsi="Tahoma" w:cs="Tahoma"/>
          <w:b w:val="0"/>
          <w:bCs/>
          <w:szCs w:val="22"/>
        </w:rPr>
        <w:t>Аванс</w:t>
      </w:r>
      <w:r w:rsidR="008632A2"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30%</w:t>
      </w:r>
      <w:r w:rsidR="008632A2">
        <w:rPr>
          <w:rFonts w:ascii="Tahoma" w:hAnsi="Tahoma" w:cs="Tahoma"/>
          <w:b w:val="0"/>
          <w:bCs/>
          <w:spacing w:val="-5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от</w:t>
      </w:r>
      <w:r w:rsidR="008632A2"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общей</w:t>
      </w:r>
      <w:r w:rsidR="008632A2"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стоимости</w:t>
      </w:r>
      <w:r w:rsidR="008632A2"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договора</w:t>
      </w:r>
      <w:r w:rsidR="008632A2"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в</w:t>
      </w:r>
      <w:r w:rsidR="008632A2"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течение</w:t>
      </w:r>
      <w:r w:rsidR="008632A2"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15</w:t>
      </w:r>
      <w:r w:rsidR="008632A2"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рабочих</w:t>
      </w:r>
      <w:r w:rsidR="008632A2"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дней</w:t>
      </w:r>
      <w:r w:rsidR="008632A2"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с</w:t>
      </w:r>
      <w:r w:rsidR="008632A2"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даты</w:t>
      </w:r>
      <w:r w:rsidR="008632A2"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подписания</w:t>
      </w:r>
      <w:r w:rsidR="008632A2"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договора</w:t>
      </w:r>
      <w:r w:rsidR="008632A2"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и спецификации.</w:t>
      </w:r>
      <w:r w:rsidR="008632A2"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Окончательный</w:t>
      </w:r>
      <w:r w:rsidR="008632A2"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платеж</w:t>
      </w:r>
      <w:r w:rsidR="008632A2">
        <w:rPr>
          <w:rFonts w:ascii="Tahoma" w:hAnsi="Tahoma" w:cs="Tahoma"/>
          <w:b w:val="0"/>
          <w:bCs/>
          <w:spacing w:val="-15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70%</w:t>
      </w:r>
      <w:r w:rsidR="008632A2"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в</w:t>
      </w:r>
      <w:r w:rsidR="008632A2"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течение</w:t>
      </w:r>
      <w:r w:rsidR="008632A2"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15</w:t>
      </w:r>
      <w:r w:rsidR="008632A2"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рабочих</w:t>
      </w:r>
      <w:r w:rsidR="008632A2">
        <w:rPr>
          <w:rFonts w:ascii="Tahoma" w:hAnsi="Tahoma" w:cs="Tahoma"/>
          <w:b w:val="0"/>
          <w:bCs/>
          <w:spacing w:val="-10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дней</w:t>
      </w:r>
      <w:r w:rsidR="008632A2"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после</w:t>
      </w:r>
      <w:r w:rsidR="008632A2"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поступления</w:t>
      </w:r>
      <w:r w:rsidR="008632A2"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товара на склад покупателя с предоставлением счетов-фактур, товарных накладных, транспортных накладных,</w:t>
      </w:r>
      <w:r w:rsidR="008632A2"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паспортов</w:t>
      </w:r>
      <w:r w:rsidR="008632A2"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и</w:t>
      </w:r>
      <w:r w:rsidR="008632A2"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инструкций</w:t>
      </w:r>
      <w:r w:rsidR="008632A2"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по</w:t>
      </w:r>
      <w:r w:rsidR="008632A2"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эксплуатации</w:t>
      </w:r>
      <w:r w:rsidR="008632A2"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на</w:t>
      </w:r>
      <w:r w:rsidR="008632A2"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поставляемое</w:t>
      </w:r>
      <w:r w:rsidR="008632A2"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оборудование</w:t>
      </w:r>
      <w:r w:rsidR="008632A2"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и</w:t>
      </w:r>
      <w:r w:rsidR="008632A2"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подписания акта выполненных работ.</w:t>
      </w:r>
    </w:p>
    <w:p w:rsidR="008632A2" w:rsidRDefault="006003C2" w:rsidP="008632A2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line="360" w:lineRule="auto"/>
        <w:ind w:left="0"/>
        <w:jc w:val="both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szCs w:val="22"/>
          <w:lang w:val="ru-RU"/>
        </w:rPr>
        <w:lastRenderedPageBreak/>
        <w:t>6</w:t>
      </w:r>
      <w:r w:rsidR="008632A2">
        <w:rPr>
          <w:rFonts w:ascii="Tahoma" w:hAnsi="Tahoma" w:cs="Tahoma"/>
          <w:szCs w:val="22"/>
          <w:lang w:val="ru-RU"/>
        </w:rPr>
        <w:t>.2</w:t>
      </w:r>
      <w:r w:rsidR="008632A2">
        <w:rPr>
          <w:rFonts w:ascii="Tahoma" w:hAnsi="Tahoma" w:cs="Tahoma"/>
          <w:b w:val="0"/>
          <w:bCs/>
          <w:szCs w:val="22"/>
          <w:lang w:val="ru-RU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Цена</w:t>
      </w:r>
      <w:r w:rsidR="008632A2"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договора</w:t>
      </w:r>
      <w:r w:rsidR="008632A2"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включает</w:t>
      </w:r>
      <w:r w:rsidR="008632A2"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в</w:t>
      </w:r>
      <w:r w:rsidR="008632A2"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себя</w:t>
      </w:r>
      <w:r w:rsidR="008632A2"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все</w:t>
      </w:r>
      <w:r w:rsidR="008632A2"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налоги,</w:t>
      </w:r>
      <w:r w:rsidR="008632A2"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сборы,</w:t>
      </w:r>
      <w:r w:rsidR="008632A2"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транспортные</w:t>
      </w:r>
      <w:r w:rsidR="008632A2"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расходы,</w:t>
      </w:r>
      <w:r w:rsidR="008632A2"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 w:rsidR="008632A2">
        <w:rPr>
          <w:rFonts w:ascii="Tahoma" w:hAnsi="Tahoma" w:cs="Tahoma"/>
          <w:b w:val="0"/>
          <w:bCs/>
          <w:szCs w:val="22"/>
        </w:rPr>
        <w:t>техническое обучение персонала заказчика и стоимость упаковки (Тары).</w:t>
      </w:r>
    </w:p>
    <w:p w:rsidR="008632A2" w:rsidRDefault="006003C2" w:rsidP="008632A2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6</w:t>
      </w:r>
      <w:r w:rsidR="008632A2">
        <w:rPr>
          <w:rFonts w:ascii="Tahoma" w:hAnsi="Tahoma" w:cs="Tahoma"/>
          <w:b/>
          <w:bCs/>
          <w:sz w:val="22"/>
          <w:szCs w:val="22"/>
        </w:rPr>
        <w:t>.3</w:t>
      </w:r>
      <w:r w:rsidR="008632A2">
        <w:rPr>
          <w:rFonts w:ascii="Tahoma" w:hAnsi="Tahoma" w:cs="Tahoma"/>
          <w:sz w:val="22"/>
          <w:szCs w:val="22"/>
        </w:rPr>
        <w:t xml:space="preserve"> Стоимость сборки оборудования, пусконаладочных работ и обучения персонала Покупателя включена в стоимость оборудования. При положительных результатах пусконаладочных работ оформляется Акт выполненных работ.</w:t>
      </w:r>
    </w:p>
    <w:p w:rsidR="008632A2" w:rsidRDefault="006003C2" w:rsidP="008632A2">
      <w:pPr>
        <w:tabs>
          <w:tab w:val="left" w:pos="381"/>
        </w:tabs>
        <w:suppressAutoHyphens w:val="0"/>
        <w:autoSpaceDN w:val="0"/>
        <w:spacing w:before="240" w:after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7</w:t>
      </w:r>
      <w:r w:rsidR="008632A2">
        <w:rPr>
          <w:rFonts w:ascii="Tahoma" w:hAnsi="Tahoma" w:cs="Tahoma"/>
          <w:b/>
          <w:sz w:val="22"/>
          <w:szCs w:val="22"/>
        </w:rPr>
        <w:t>. Год</w:t>
      </w:r>
      <w:r w:rsidR="008632A2">
        <w:rPr>
          <w:rFonts w:ascii="Tahoma" w:hAnsi="Tahoma" w:cs="Tahoma"/>
          <w:b/>
          <w:spacing w:val="-3"/>
          <w:sz w:val="22"/>
          <w:szCs w:val="22"/>
        </w:rPr>
        <w:t xml:space="preserve"> </w:t>
      </w:r>
      <w:r w:rsidR="008632A2">
        <w:rPr>
          <w:rFonts w:ascii="Tahoma" w:hAnsi="Tahoma" w:cs="Tahoma"/>
          <w:b/>
          <w:sz w:val="22"/>
          <w:szCs w:val="22"/>
        </w:rPr>
        <w:t>изготовления</w:t>
      </w:r>
      <w:r w:rsidR="008632A2">
        <w:rPr>
          <w:rFonts w:ascii="Tahoma" w:hAnsi="Tahoma" w:cs="Tahoma"/>
          <w:sz w:val="22"/>
          <w:szCs w:val="22"/>
        </w:rPr>
        <w:t>:</w:t>
      </w:r>
      <w:r w:rsidR="008632A2">
        <w:rPr>
          <w:rFonts w:ascii="Tahoma" w:hAnsi="Tahoma" w:cs="Tahoma"/>
          <w:spacing w:val="-3"/>
          <w:sz w:val="22"/>
          <w:szCs w:val="22"/>
        </w:rPr>
        <w:t xml:space="preserve"> </w:t>
      </w:r>
      <w:r w:rsidR="008632A2">
        <w:rPr>
          <w:rFonts w:ascii="Tahoma" w:hAnsi="Tahoma" w:cs="Tahoma"/>
          <w:sz w:val="22"/>
          <w:szCs w:val="22"/>
        </w:rPr>
        <w:t>не</w:t>
      </w:r>
      <w:r w:rsidR="008632A2">
        <w:rPr>
          <w:rFonts w:ascii="Tahoma" w:hAnsi="Tahoma" w:cs="Tahoma"/>
          <w:spacing w:val="-3"/>
          <w:sz w:val="22"/>
          <w:szCs w:val="22"/>
        </w:rPr>
        <w:t xml:space="preserve"> </w:t>
      </w:r>
      <w:r w:rsidR="008632A2">
        <w:rPr>
          <w:rFonts w:ascii="Tahoma" w:hAnsi="Tahoma" w:cs="Tahoma"/>
          <w:sz w:val="22"/>
          <w:szCs w:val="22"/>
        </w:rPr>
        <w:t>позднее</w:t>
      </w:r>
      <w:r w:rsidR="008632A2">
        <w:rPr>
          <w:rFonts w:ascii="Tahoma" w:hAnsi="Tahoma" w:cs="Tahoma"/>
          <w:spacing w:val="-3"/>
          <w:sz w:val="22"/>
          <w:szCs w:val="22"/>
        </w:rPr>
        <w:t xml:space="preserve"> </w:t>
      </w:r>
      <w:r w:rsidR="008632A2">
        <w:rPr>
          <w:rFonts w:ascii="Tahoma" w:hAnsi="Tahoma" w:cs="Tahoma"/>
          <w:spacing w:val="-2"/>
          <w:sz w:val="22"/>
          <w:szCs w:val="22"/>
        </w:rPr>
        <w:t>202</w:t>
      </w:r>
      <w:r w:rsidR="001B5EFB">
        <w:rPr>
          <w:rFonts w:ascii="Tahoma" w:hAnsi="Tahoma" w:cs="Tahoma"/>
          <w:spacing w:val="-2"/>
          <w:sz w:val="22"/>
          <w:szCs w:val="22"/>
        </w:rPr>
        <w:t>5</w:t>
      </w:r>
      <w:r w:rsidR="008632A2">
        <w:rPr>
          <w:rFonts w:ascii="Tahoma" w:hAnsi="Tahoma" w:cs="Tahoma"/>
          <w:spacing w:val="-2"/>
          <w:sz w:val="22"/>
          <w:szCs w:val="22"/>
        </w:rPr>
        <w:t>г.</w:t>
      </w:r>
      <w:r w:rsidR="003A2F52">
        <w:rPr>
          <w:rFonts w:ascii="Tahoma" w:hAnsi="Tahoma" w:cs="Tahoma"/>
          <w:spacing w:val="-2"/>
          <w:sz w:val="22"/>
          <w:szCs w:val="22"/>
        </w:rPr>
        <w:t xml:space="preserve"> </w:t>
      </w:r>
      <w:r w:rsidR="006257B3">
        <w:rPr>
          <w:rFonts w:ascii="Tahoma" w:hAnsi="Tahoma" w:cs="Tahoma"/>
          <w:spacing w:val="-2"/>
          <w:sz w:val="22"/>
          <w:szCs w:val="22"/>
        </w:rPr>
        <w:t xml:space="preserve"> </w:t>
      </w:r>
    </w:p>
    <w:p w:rsidR="008632A2" w:rsidRDefault="006003C2" w:rsidP="008632A2">
      <w:pPr>
        <w:shd w:val="clear" w:color="auto" w:fill="FFFFFF"/>
        <w:tabs>
          <w:tab w:val="left" w:pos="4820"/>
          <w:tab w:val="left" w:pos="7088"/>
        </w:tabs>
        <w:spacing w:after="240" w:line="360" w:lineRule="auto"/>
        <w:ind w:left="13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-7"/>
          <w:sz w:val="22"/>
          <w:szCs w:val="22"/>
        </w:rPr>
        <w:t>8</w:t>
      </w:r>
      <w:r w:rsidR="008632A2">
        <w:rPr>
          <w:rFonts w:ascii="Tahoma" w:hAnsi="Tahoma" w:cs="Tahoma"/>
          <w:b/>
          <w:bCs/>
          <w:color w:val="000000"/>
          <w:spacing w:val="-7"/>
          <w:sz w:val="22"/>
          <w:szCs w:val="22"/>
        </w:rPr>
        <w:t xml:space="preserve">. Сертификация: </w:t>
      </w:r>
      <w:r w:rsidR="008632A2">
        <w:rPr>
          <w:rFonts w:ascii="Tahoma" w:hAnsi="Tahoma" w:cs="Tahoma"/>
          <w:color w:val="000000"/>
          <w:spacing w:val="-7"/>
          <w:sz w:val="22"/>
          <w:szCs w:val="22"/>
        </w:rPr>
        <w:t xml:space="preserve">в соответствии с действующими нормативными актам Российской Федерации. Сертифицирован по нормам безопасности </w:t>
      </w:r>
      <w:r w:rsidR="008632A2">
        <w:rPr>
          <w:rFonts w:ascii="Tahoma" w:hAnsi="Tahoma" w:cs="Tahoma"/>
          <w:color w:val="000000"/>
          <w:spacing w:val="-7"/>
          <w:sz w:val="22"/>
          <w:szCs w:val="22"/>
          <w:lang w:val="en-US"/>
        </w:rPr>
        <w:t>CE</w:t>
      </w:r>
      <w:r w:rsidR="008632A2">
        <w:rPr>
          <w:rFonts w:ascii="Tahoma" w:hAnsi="Tahoma" w:cs="Tahoma"/>
          <w:color w:val="000000"/>
          <w:spacing w:val="-7"/>
          <w:sz w:val="22"/>
          <w:szCs w:val="22"/>
        </w:rPr>
        <w:t>.</w:t>
      </w:r>
    </w:p>
    <w:p w:rsidR="008632A2" w:rsidRDefault="006003C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bCs/>
          <w:color w:val="000000"/>
          <w:spacing w:val="3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>9</w:t>
      </w:r>
      <w:r w:rsidR="008632A2"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>. Условия шеф-монтажных и пусконаладочных работ:</w:t>
      </w:r>
    </w:p>
    <w:p w:rsidR="008632A2" w:rsidRDefault="008632A2" w:rsidP="008632A2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Обучение сотрудников АО «КЛЕВЕР» осуществляется специалистами Поставщика в период проведения шеф-монтажных и пусконаладочных работ на базе Покупателя. Перед установкой и монтажом оборудования Покупатель уведомляет Поставщика о готовности оборудования к пусконаладочным работам. Поставщик направляет своих специалистов на производственную базу Покупателя для проведения шеф-монтажных и пусконаладочных работ.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Шеф-монтажные и пусконаладочные работы включают в себя: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</w:t>
      </w:r>
      <w:r>
        <w:rPr>
          <w:rFonts w:ascii="Tahoma" w:hAnsi="Tahoma" w:cs="Tahoma"/>
          <w:sz w:val="22"/>
          <w:szCs w:val="22"/>
        </w:rPr>
        <w:tab/>
        <w:t>Сборку и наладку оборудования.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</w:t>
      </w:r>
      <w:r>
        <w:rPr>
          <w:rFonts w:ascii="Tahoma" w:hAnsi="Tahoma" w:cs="Tahoma"/>
          <w:sz w:val="22"/>
          <w:szCs w:val="22"/>
        </w:rPr>
        <w:tab/>
        <w:t>Первый пуск.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</w:t>
      </w:r>
      <w:r>
        <w:rPr>
          <w:rFonts w:ascii="Tahoma" w:hAnsi="Tahoma" w:cs="Tahoma"/>
          <w:sz w:val="22"/>
          <w:szCs w:val="22"/>
        </w:rPr>
        <w:tab/>
        <w:t>Настройку, регулировку.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</w:t>
      </w:r>
      <w:r>
        <w:rPr>
          <w:rFonts w:ascii="Tahoma" w:hAnsi="Tahoma" w:cs="Tahoma"/>
          <w:sz w:val="22"/>
          <w:szCs w:val="22"/>
        </w:rPr>
        <w:tab/>
        <w:t>Проверку технологических режимов.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</w:t>
      </w:r>
      <w:r>
        <w:rPr>
          <w:rFonts w:ascii="Tahoma" w:hAnsi="Tahoma" w:cs="Tahoma"/>
          <w:sz w:val="22"/>
          <w:szCs w:val="22"/>
        </w:rPr>
        <w:tab/>
        <w:t>Обучение сотрудников управлению, обслуживанию оборудования не менее 5-ти рабочих дней.</w:t>
      </w:r>
    </w:p>
    <w:p w:rsidR="008632A2" w:rsidRPr="00B4212B" w:rsidRDefault="006003C2" w:rsidP="008632A2">
      <w:pPr>
        <w:spacing w:before="240"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</w:t>
      </w:r>
      <w:r w:rsidR="008632A2" w:rsidRPr="00B4212B">
        <w:rPr>
          <w:rFonts w:ascii="Tahoma" w:hAnsi="Tahoma" w:cs="Tahoma"/>
          <w:b/>
          <w:bCs/>
          <w:sz w:val="22"/>
          <w:szCs w:val="22"/>
        </w:rPr>
        <w:t xml:space="preserve">.1 </w:t>
      </w:r>
      <w:r w:rsidR="00163920" w:rsidRPr="00E84710">
        <w:rPr>
          <w:rFonts w:ascii="Tahoma" w:hAnsi="Tahoma" w:cs="Tahoma"/>
          <w:sz w:val="22"/>
          <w:szCs w:val="22"/>
        </w:rPr>
        <w:t>Приемка оборудования осуществляется на территории заказ</w:t>
      </w:r>
      <w:r w:rsidR="00163920">
        <w:rPr>
          <w:rFonts w:ascii="Tahoma" w:hAnsi="Tahoma" w:cs="Tahoma"/>
          <w:sz w:val="22"/>
          <w:szCs w:val="22"/>
        </w:rPr>
        <w:t>чика по деталям представителям, чертежи приложены к настоящему техническому заданию (Приложение 2).</w:t>
      </w:r>
    </w:p>
    <w:p w:rsidR="008632A2" w:rsidRDefault="006003C2" w:rsidP="008632A2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8632A2">
        <w:rPr>
          <w:rFonts w:ascii="Tahoma" w:hAnsi="Tahoma" w:cs="Tahoma"/>
          <w:b/>
          <w:bCs/>
          <w:sz w:val="22"/>
          <w:szCs w:val="22"/>
        </w:rPr>
        <w:t>. Комплект поставки:</w:t>
      </w:r>
    </w:p>
    <w:p w:rsidR="008632A2" w:rsidRDefault="006003C2" w:rsidP="008632A2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8632A2">
        <w:rPr>
          <w:rFonts w:ascii="Tahoma" w:hAnsi="Tahoma" w:cs="Tahoma"/>
          <w:b/>
          <w:bCs/>
          <w:sz w:val="22"/>
          <w:szCs w:val="22"/>
        </w:rPr>
        <w:t>.1</w:t>
      </w:r>
      <w:r w:rsidR="008632A2">
        <w:rPr>
          <w:rFonts w:ascii="Tahoma" w:hAnsi="Tahoma" w:cs="Tahoma"/>
          <w:sz w:val="22"/>
          <w:szCs w:val="22"/>
        </w:rPr>
        <w:t xml:space="preserve"> Каталог запчастей на бумажных и электронном носителе, электрические и гидравлические схемы, инструкции по обслуживанию и эксплуатации, руководство оператора (вся документация на русском языке);</w:t>
      </w:r>
    </w:p>
    <w:p w:rsidR="008632A2" w:rsidRDefault="006003C2" w:rsidP="008632A2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8632A2">
        <w:rPr>
          <w:rFonts w:ascii="Tahoma" w:hAnsi="Tahoma" w:cs="Tahoma"/>
          <w:b/>
          <w:bCs/>
          <w:sz w:val="22"/>
          <w:szCs w:val="22"/>
        </w:rPr>
        <w:t xml:space="preserve">.2 </w:t>
      </w:r>
      <w:r w:rsidR="008632A2">
        <w:rPr>
          <w:rFonts w:ascii="Tahoma" w:hAnsi="Tahoma" w:cs="Tahoma"/>
          <w:sz w:val="22"/>
          <w:szCs w:val="22"/>
        </w:rPr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 станка;</w:t>
      </w:r>
    </w:p>
    <w:p w:rsidR="008632A2" w:rsidRDefault="006003C2" w:rsidP="008632A2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lastRenderedPageBreak/>
        <w:t>10</w:t>
      </w:r>
      <w:r w:rsidR="008632A2">
        <w:rPr>
          <w:rFonts w:ascii="Tahoma" w:hAnsi="Tahoma" w:cs="Tahoma"/>
          <w:b/>
          <w:bCs/>
          <w:sz w:val="22"/>
          <w:szCs w:val="22"/>
        </w:rPr>
        <w:t xml:space="preserve">.3 </w:t>
      </w:r>
      <w:r w:rsidR="008632A2">
        <w:rPr>
          <w:rFonts w:ascii="Tahoma" w:hAnsi="Tahoma" w:cs="Tahoma"/>
          <w:sz w:val="22"/>
          <w:szCs w:val="22"/>
        </w:rPr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8632A2" w:rsidRDefault="006003C2" w:rsidP="008632A2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8632A2">
        <w:rPr>
          <w:rFonts w:ascii="Tahoma" w:hAnsi="Tahoma" w:cs="Tahoma"/>
          <w:b/>
          <w:bCs/>
          <w:sz w:val="22"/>
          <w:szCs w:val="22"/>
        </w:rPr>
        <w:t>.4</w:t>
      </w:r>
      <w:r w:rsidR="008632A2">
        <w:rPr>
          <w:rFonts w:ascii="Tahoma" w:hAnsi="Tahoma" w:cs="Tahoma"/>
          <w:sz w:val="22"/>
          <w:szCs w:val="22"/>
        </w:rPr>
        <w:t xml:space="preserve"> Комплектация поставки оборудования должна обеспечить его запуск, отладку и односменную работу в течение гарантийного срока;</w:t>
      </w:r>
    </w:p>
    <w:p w:rsidR="00163920" w:rsidRPr="00163920" w:rsidRDefault="00163920" w:rsidP="008632A2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163920">
        <w:rPr>
          <w:rFonts w:ascii="Tahoma" w:hAnsi="Tahoma" w:cs="Tahoma"/>
          <w:b/>
          <w:bCs/>
          <w:sz w:val="22"/>
          <w:szCs w:val="22"/>
        </w:rPr>
        <w:t>10.5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163920">
        <w:rPr>
          <w:rFonts w:ascii="Tahoma" w:hAnsi="Tahoma" w:cs="Tahoma"/>
          <w:sz w:val="22"/>
          <w:szCs w:val="22"/>
        </w:rPr>
        <w:t>Лицензионное программное обеспечение</w:t>
      </w:r>
      <w:r>
        <w:rPr>
          <w:rFonts w:ascii="Tahoma" w:hAnsi="Tahoma" w:cs="Tahoma"/>
          <w:sz w:val="22"/>
          <w:szCs w:val="22"/>
        </w:rPr>
        <w:t>, 1 лицензия для технолога (</w:t>
      </w:r>
      <w:r>
        <w:rPr>
          <w:rFonts w:ascii="Tahoma" w:hAnsi="Tahoma" w:cs="Tahoma"/>
          <w:sz w:val="22"/>
          <w:szCs w:val="22"/>
          <w:lang w:val="en-US"/>
        </w:rPr>
        <w:t>off</w:t>
      </w:r>
      <w:r w:rsidRPr="00163920">
        <w:rPr>
          <w:rFonts w:ascii="Tahoma" w:hAnsi="Tahoma" w:cs="Tahoma"/>
          <w:sz w:val="22"/>
          <w:szCs w:val="22"/>
        </w:rPr>
        <w:t>-</w:t>
      </w:r>
      <w:r>
        <w:rPr>
          <w:rFonts w:ascii="Tahoma" w:hAnsi="Tahoma" w:cs="Tahoma"/>
          <w:sz w:val="22"/>
          <w:szCs w:val="22"/>
          <w:lang w:val="en-US"/>
        </w:rPr>
        <w:t>line</w:t>
      </w:r>
      <w:r w:rsidRPr="00163920">
        <w:rPr>
          <w:rFonts w:ascii="Tahoma" w:hAnsi="Tahoma" w:cs="Tahoma"/>
          <w:sz w:val="22"/>
          <w:szCs w:val="22"/>
        </w:rPr>
        <w:t xml:space="preserve">) </w:t>
      </w:r>
      <w:r>
        <w:rPr>
          <w:rFonts w:ascii="Tahoma" w:hAnsi="Tahoma" w:cs="Tahoma"/>
          <w:sz w:val="22"/>
          <w:szCs w:val="22"/>
        </w:rPr>
        <w:t xml:space="preserve">разработка управляющих программ, полностью </w:t>
      </w:r>
      <w:proofErr w:type="spellStart"/>
      <w:r>
        <w:rPr>
          <w:rFonts w:ascii="Tahoma" w:hAnsi="Tahoma" w:cs="Tahoma"/>
          <w:sz w:val="22"/>
          <w:szCs w:val="22"/>
        </w:rPr>
        <w:t>руссифицированное</w:t>
      </w:r>
      <w:proofErr w:type="spellEnd"/>
      <w:r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6003C2">
        <w:rPr>
          <w:rFonts w:ascii="Tahoma" w:hAnsi="Tahoma" w:cs="Tahoma"/>
          <w:b/>
          <w:bCs/>
          <w:sz w:val="22"/>
          <w:szCs w:val="22"/>
        </w:rPr>
        <w:t>1</w:t>
      </w:r>
      <w:r>
        <w:rPr>
          <w:rFonts w:ascii="Tahoma" w:hAnsi="Tahoma" w:cs="Tahoma"/>
          <w:b/>
          <w:bCs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Гарантийные обязательства: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8632A2" w:rsidRDefault="008632A2" w:rsidP="008632A2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6003C2">
        <w:rPr>
          <w:rFonts w:ascii="Tahoma" w:hAnsi="Tahoma" w:cs="Tahoma"/>
          <w:b/>
          <w:bCs/>
          <w:sz w:val="22"/>
          <w:szCs w:val="22"/>
        </w:rPr>
        <w:t>1</w:t>
      </w:r>
      <w:r>
        <w:rPr>
          <w:rFonts w:ascii="Tahoma" w:hAnsi="Tahoma" w:cs="Tahoma"/>
          <w:b/>
          <w:bCs/>
          <w:sz w:val="22"/>
          <w:szCs w:val="22"/>
        </w:rPr>
        <w:t>.1</w:t>
      </w:r>
      <w:r>
        <w:rPr>
          <w:rFonts w:ascii="Tahoma" w:hAnsi="Tahoma" w:cs="Tahoma"/>
          <w:sz w:val="22"/>
          <w:szCs w:val="22"/>
        </w:rPr>
        <w:t xml:space="preserve"> Гарантийный срок эксплуатации не менее 12 месяцев с момента подписания Акта выполненных работ. Гарантия должна распространяться на устранение любого дефекта в течение гарантийного периода силами специалистов, уполномоченных Поставщиком. Гарантия распространяется на стоимость деталей и работы, необходимые для замены или ремонта дефектных деталей. Поставщик должен иметь сервисный центр для обслуживания и ремонта оборудования.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655"/>
        </w:tabs>
        <w:spacing w:before="240" w:line="360" w:lineRule="auto"/>
        <w:rPr>
          <w:rFonts w:ascii="Tahoma" w:hAnsi="Tahoma" w:cs="Tahoma"/>
          <w:b/>
          <w:color w:val="000000"/>
          <w:spacing w:val="-2"/>
          <w:sz w:val="22"/>
          <w:szCs w:val="22"/>
        </w:rPr>
      </w:pPr>
      <w:r>
        <w:rPr>
          <w:rFonts w:ascii="Tahoma" w:hAnsi="Tahoma" w:cs="Tahoma"/>
          <w:b/>
          <w:color w:val="000000"/>
          <w:spacing w:val="-2"/>
          <w:sz w:val="22"/>
          <w:szCs w:val="22"/>
        </w:rPr>
        <w:t>1</w:t>
      </w:r>
      <w:r w:rsidR="006003C2">
        <w:rPr>
          <w:rFonts w:ascii="Tahoma" w:hAnsi="Tahoma" w:cs="Tahoma"/>
          <w:b/>
          <w:color w:val="000000"/>
          <w:spacing w:val="-2"/>
          <w:sz w:val="22"/>
          <w:szCs w:val="22"/>
        </w:rPr>
        <w:t>2</w:t>
      </w:r>
      <w:r>
        <w:rPr>
          <w:rFonts w:ascii="Tahoma" w:hAnsi="Tahoma" w:cs="Tahoma"/>
          <w:b/>
          <w:color w:val="000000"/>
          <w:spacing w:val="-2"/>
          <w:sz w:val="22"/>
          <w:szCs w:val="22"/>
        </w:rPr>
        <w:t>. Имеющиеся ресурсы: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6003C2">
        <w:rPr>
          <w:rFonts w:ascii="Tahoma" w:hAnsi="Tahoma" w:cs="Tahoma"/>
          <w:b/>
          <w:sz w:val="22"/>
          <w:szCs w:val="22"/>
        </w:rPr>
        <w:t>2</w:t>
      </w:r>
      <w:r>
        <w:rPr>
          <w:rFonts w:ascii="Tahoma" w:hAnsi="Tahoma" w:cs="Tahoma"/>
          <w:b/>
          <w:sz w:val="22"/>
          <w:szCs w:val="22"/>
        </w:rPr>
        <w:t xml:space="preserve">.1 </w:t>
      </w:r>
      <w:r>
        <w:rPr>
          <w:rFonts w:ascii="Tahoma" w:hAnsi="Tahoma" w:cs="Tahoma"/>
          <w:bCs/>
          <w:sz w:val="22"/>
          <w:szCs w:val="22"/>
        </w:rPr>
        <w:t>Электроэнергия</w:t>
      </w:r>
      <w:r>
        <w:rPr>
          <w:rFonts w:ascii="Tahoma" w:hAnsi="Tahoma" w:cs="Tahoma"/>
          <w:sz w:val="22"/>
          <w:szCs w:val="22"/>
        </w:rPr>
        <w:t xml:space="preserve"> 380 В/ 50 Гц;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6003C2">
        <w:rPr>
          <w:rFonts w:ascii="Tahoma" w:hAnsi="Tahoma" w:cs="Tahoma"/>
          <w:b/>
          <w:bCs/>
          <w:sz w:val="22"/>
          <w:szCs w:val="22"/>
        </w:rPr>
        <w:t>2</w:t>
      </w:r>
      <w:r>
        <w:rPr>
          <w:rFonts w:ascii="Tahoma" w:hAnsi="Tahoma" w:cs="Tahoma"/>
          <w:b/>
          <w:bCs/>
          <w:sz w:val="22"/>
          <w:szCs w:val="22"/>
        </w:rPr>
        <w:t>.2</w:t>
      </w:r>
      <w:r>
        <w:rPr>
          <w:rFonts w:ascii="Tahoma" w:hAnsi="Tahoma" w:cs="Tahoma"/>
          <w:sz w:val="22"/>
          <w:szCs w:val="22"/>
        </w:rPr>
        <w:t xml:space="preserve"> Сжатый воздух </w:t>
      </w:r>
      <w:r>
        <w:rPr>
          <w:rFonts w:ascii="Tahoma" w:hAnsi="Tahoma" w:cs="Tahoma"/>
          <w:sz w:val="22"/>
          <w:szCs w:val="22"/>
          <w:lang w:val="en-US"/>
        </w:rPr>
        <w:t>I</w:t>
      </w:r>
      <w:r>
        <w:rPr>
          <w:rFonts w:ascii="Tahoma" w:hAnsi="Tahoma" w:cs="Tahoma"/>
          <w:sz w:val="22"/>
          <w:szCs w:val="22"/>
        </w:rPr>
        <w:t xml:space="preserve"> класса качества, по </w:t>
      </w:r>
      <w:r>
        <w:rPr>
          <w:rFonts w:ascii="Tahoma" w:hAnsi="Tahoma" w:cs="Tahoma"/>
          <w:bCs/>
          <w:sz w:val="22"/>
          <w:szCs w:val="22"/>
        </w:rPr>
        <w:t>ISO 8573-1 Редакция 2016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52306">
        <w:rPr>
          <w:rFonts w:ascii="Tahoma" w:hAnsi="Tahoma" w:cs="Tahoma"/>
          <w:b/>
          <w:sz w:val="22"/>
          <w:szCs w:val="22"/>
        </w:rPr>
        <w:t>1</w:t>
      </w:r>
      <w:r w:rsidR="006003C2">
        <w:rPr>
          <w:rFonts w:ascii="Tahoma" w:hAnsi="Tahoma" w:cs="Tahoma"/>
          <w:b/>
          <w:sz w:val="22"/>
          <w:szCs w:val="22"/>
        </w:rPr>
        <w:t>3</w:t>
      </w:r>
      <w:r w:rsidRPr="00852306">
        <w:rPr>
          <w:rFonts w:ascii="Tahoma" w:hAnsi="Tahoma" w:cs="Tahoma"/>
          <w:b/>
          <w:sz w:val="22"/>
          <w:szCs w:val="22"/>
        </w:rPr>
        <w:t>.</w:t>
      </w:r>
      <w:r w:rsidRPr="00852306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Требования к продукции: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6003C2">
        <w:rPr>
          <w:rFonts w:ascii="Tahoma" w:hAnsi="Tahoma" w:cs="Tahoma"/>
          <w:b/>
          <w:sz w:val="22"/>
          <w:szCs w:val="22"/>
        </w:rPr>
        <w:t>3</w:t>
      </w:r>
      <w:r>
        <w:rPr>
          <w:rFonts w:ascii="Tahoma" w:hAnsi="Tahoma" w:cs="Tahoma"/>
          <w:b/>
          <w:sz w:val="22"/>
          <w:szCs w:val="22"/>
        </w:rPr>
        <w:t xml:space="preserve">.1 </w:t>
      </w:r>
      <w:r>
        <w:rPr>
          <w:rFonts w:ascii="Tahoma" w:hAnsi="Tahoma" w:cs="Tahoma"/>
          <w:bCs/>
          <w:sz w:val="22"/>
          <w:szCs w:val="22"/>
        </w:rPr>
        <w:t>Оборудование должно быть новым, не иметь следов эксплуатации за исключением операций, связанных с испытанием на заводе-изготовителе. Поставщик гарантирует Покупателю, что приобретенное им оборудование соответствует техническим характеристикам оборудования, заявленным Покупателем данного оборудования.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6003C2">
        <w:rPr>
          <w:rFonts w:ascii="Tahoma" w:hAnsi="Tahoma" w:cs="Tahoma"/>
          <w:b/>
          <w:sz w:val="22"/>
          <w:szCs w:val="22"/>
        </w:rPr>
        <w:t>4</w:t>
      </w:r>
      <w:r>
        <w:rPr>
          <w:rFonts w:ascii="Tahoma" w:hAnsi="Tahoma" w:cs="Tahoma"/>
          <w:b/>
          <w:sz w:val="22"/>
          <w:szCs w:val="22"/>
        </w:rPr>
        <w:t>.2 Оборудование должно содержать: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крепежных элементов для установки на фундамент и выставки, в том числе анкерные болты, клиновые опоры (при необходимости);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lastRenderedPageBreak/>
        <w:t>К оборудованию поставляется следующая документация на русском языке: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копия декларации соответствия или сертификата соответствия на оборудование;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технический паспорт, формуляр изготовителя (если предусмотрен для данного вида Товара);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инструкции по эксплуатации изготовителя на Товар;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товарная накладная (ТОРГ 12), счет-фактура на фактически отгруженный Товар;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товарная накладная без счет-фактуры в случае, если Поставщик выступает в качестве неплательщика НДС при предоставлении уведомления о применении специального налогового режима.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транспортная накладная (при доставке Грузоперевозчиком или Экспедитором);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товарно-транспортная накладная и корешок путевого листа (или копия путевого листа) Поставщика (если доставка осуществляется Поставщиком собственным транспортом);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гарантийные обязательства Поставщика;</w:t>
      </w:r>
    </w:p>
    <w:p w:rsidR="008632A2" w:rsidRDefault="008632A2" w:rsidP="008632A2">
      <w:pPr>
        <w:shd w:val="clear" w:color="auto" w:fill="FFFFFF"/>
        <w:tabs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- </w:t>
      </w:r>
      <w:r>
        <w:rPr>
          <w:rFonts w:ascii="Tahoma" w:hAnsi="Tahoma" w:cs="Tahoma"/>
          <w:bCs/>
          <w:sz w:val="22"/>
          <w:szCs w:val="22"/>
        </w:rPr>
        <w:tab/>
        <w:t>таможенная декларация очистки для товаров импортного производства, либо присвоенный номер таможенной декларации в случае ее электронного оформления.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В паспорте либо в инструкции по эксплуатации на поставляемое оборудование должна быть указана информация о наличии и содержании драгметаллов.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Поставщик предоставляет документацию, содержащую требования для проведения пусконаладочных, и шеф-монтажных работ до поступления оборудования на предприятие, в течение 30 дней с момента заключения договора с возможностью досрочного предоставления.</w:t>
      </w:r>
    </w:p>
    <w:p w:rsidR="008632A2" w:rsidRPr="00C06F6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after="240"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6003C2">
        <w:rPr>
          <w:rFonts w:ascii="Tahoma" w:hAnsi="Tahoma" w:cs="Tahoma"/>
          <w:b/>
          <w:sz w:val="22"/>
          <w:szCs w:val="22"/>
        </w:rPr>
        <w:t>5</w:t>
      </w:r>
      <w:r>
        <w:rPr>
          <w:rFonts w:ascii="Tahoma" w:hAnsi="Tahoma" w:cs="Tahoma"/>
          <w:b/>
          <w:sz w:val="22"/>
          <w:szCs w:val="22"/>
        </w:rPr>
        <w:t>. Требования к упаковке:</w:t>
      </w:r>
    </w:p>
    <w:p w:rsidR="008632A2" w:rsidRDefault="008632A2" w:rsidP="008632A2">
      <w:pPr>
        <w:pStyle w:val="a3"/>
        <w:spacing w:before="64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6003C2">
        <w:rPr>
          <w:rFonts w:ascii="Tahoma" w:hAnsi="Tahoma" w:cs="Tahoma"/>
          <w:b/>
          <w:bCs/>
          <w:sz w:val="22"/>
          <w:szCs w:val="22"/>
        </w:rPr>
        <w:t>5</w:t>
      </w:r>
      <w:r>
        <w:rPr>
          <w:rFonts w:ascii="Tahoma" w:hAnsi="Tahoma" w:cs="Tahoma"/>
          <w:b/>
          <w:bCs/>
          <w:sz w:val="22"/>
          <w:szCs w:val="22"/>
        </w:rPr>
        <w:t>.1</w:t>
      </w:r>
      <w:r>
        <w:rPr>
          <w:rFonts w:ascii="Tahoma" w:hAnsi="Tahoma" w:cs="Tahoma"/>
          <w:sz w:val="22"/>
          <w:szCs w:val="22"/>
        </w:rPr>
        <w:t xml:space="preserve"> Упаковка должна выполняться предприятием-изготовителем, на основе разработанных им спецификаций. </w:t>
      </w:r>
    </w:p>
    <w:p w:rsidR="008632A2" w:rsidRDefault="008632A2" w:rsidP="008632A2">
      <w:pPr>
        <w:pStyle w:val="a3"/>
        <w:spacing w:before="64" w:line="360" w:lineRule="auto"/>
        <w:ind w:right="136"/>
        <w:jc w:val="both"/>
        <w:rPr>
          <w:rFonts w:ascii="Tahoma" w:hAnsi="Tahoma" w:cs="Tahoma"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6003C2">
        <w:rPr>
          <w:rFonts w:ascii="Tahoma" w:hAnsi="Tahoma" w:cs="Tahoma"/>
          <w:b/>
          <w:bCs/>
          <w:sz w:val="22"/>
          <w:szCs w:val="22"/>
        </w:rPr>
        <w:t>5</w:t>
      </w:r>
      <w:r>
        <w:rPr>
          <w:rFonts w:ascii="Tahoma" w:hAnsi="Tahoma" w:cs="Tahoma"/>
          <w:b/>
          <w:bCs/>
          <w:sz w:val="22"/>
          <w:szCs w:val="22"/>
        </w:rPr>
        <w:t>.2</w:t>
      </w:r>
      <w:r>
        <w:rPr>
          <w:rFonts w:ascii="Tahoma" w:hAnsi="Tahoma" w:cs="Tahoma"/>
          <w:sz w:val="22"/>
          <w:szCs w:val="22"/>
        </w:rPr>
        <w:t xml:space="preserve"> Упаковки должны обеспечивать сохранность оборудования и защиту его от механических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повреждений,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прямого</w:t>
      </w:r>
      <w:r>
        <w:rPr>
          <w:rFonts w:ascii="Tahoma" w:hAnsi="Tahoma" w:cs="Tahoma"/>
          <w:spacing w:val="78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атмосферного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воздействия.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</w:p>
    <w:p w:rsidR="008632A2" w:rsidRDefault="008632A2" w:rsidP="008632A2">
      <w:pPr>
        <w:pStyle w:val="a3"/>
        <w:spacing w:before="64" w:after="240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6003C2">
        <w:rPr>
          <w:rFonts w:ascii="Tahoma" w:hAnsi="Tahoma" w:cs="Tahoma"/>
          <w:b/>
          <w:bCs/>
          <w:sz w:val="22"/>
          <w:szCs w:val="22"/>
        </w:rPr>
        <w:t>5</w:t>
      </w:r>
      <w:r>
        <w:rPr>
          <w:rFonts w:ascii="Tahoma" w:hAnsi="Tahoma" w:cs="Tahoma"/>
          <w:b/>
          <w:bCs/>
          <w:sz w:val="22"/>
          <w:szCs w:val="22"/>
        </w:rPr>
        <w:t>.3</w:t>
      </w:r>
      <w:r>
        <w:rPr>
          <w:rFonts w:ascii="Tahoma" w:hAnsi="Tahoma" w:cs="Tahoma"/>
          <w:sz w:val="22"/>
          <w:szCs w:val="22"/>
        </w:rPr>
        <w:t xml:space="preserve"> Документация,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упаковочные листы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помещаться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</w:t>
      </w:r>
      <w:r>
        <w:rPr>
          <w:rFonts w:ascii="Tahoma" w:hAnsi="Tahoma" w:cs="Tahoma"/>
          <w:spacing w:val="-6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водонепроницаемую упаковку. Запасные</w:t>
      </w:r>
      <w:r>
        <w:rPr>
          <w:rFonts w:ascii="Tahoma" w:hAnsi="Tahoma" w:cs="Tahoma"/>
          <w:spacing w:val="-2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части</w:t>
      </w:r>
      <w:r>
        <w:rPr>
          <w:rFonts w:ascii="Tahoma" w:hAnsi="Tahoma" w:cs="Tahoma"/>
          <w:spacing w:val="-4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укладываться в ящики, изготавливаемые в соответствии с документацией предприятия-изготовителя и обеспечивающий их сохранность. Ящики с запасными частями должны быть установлены внутри тары (ящика) каждой единицы поставляемого оборудования.</w:t>
      </w:r>
    </w:p>
    <w:p w:rsidR="008632A2" w:rsidRDefault="008632A2" w:rsidP="008632A2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6003C2">
        <w:rPr>
          <w:rFonts w:ascii="Tahoma" w:hAnsi="Tahoma" w:cs="Tahoma"/>
          <w:b/>
          <w:bCs/>
          <w:sz w:val="22"/>
          <w:szCs w:val="22"/>
        </w:rPr>
        <w:t>6</w:t>
      </w:r>
      <w:r>
        <w:rPr>
          <w:rFonts w:ascii="Tahoma" w:hAnsi="Tahoma" w:cs="Tahoma"/>
          <w:b/>
          <w:bCs/>
          <w:sz w:val="22"/>
          <w:szCs w:val="22"/>
        </w:rPr>
        <w:t>. Обязательные требования к поставщику:</w:t>
      </w:r>
    </w:p>
    <w:p w:rsidR="008632A2" w:rsidRDefault="008632A2" w:rsidP="008632A2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6003C2">
        <w:rPr>
          <w:rFonts w:ascii="Tahoma" w:hAnsi="Tahoma" w:cs="Tahoma"/>
          <w:b/>
          <w:bCs/>
          <w:sz w:val="22"/>
          <w:szCs w:val="22"/>
        </w:rPr>
        <w:t>6</w:t>
      </w:r>
      <w:r>
        <w:rPr>
          <w:rFonts w:ascii="Tahoma" w:hAnsi="Tahoma" w:cs="Tahoma"/>
          <w:b/>
          <w:bCs/>
          <w:sz w:val="22"/>
          <w:szCs w:val="22"/>
        </w:rPr>
        <w:t xml:space="preserve">.1. </w:t>
      </w:r>
      <w:r>
        <w:rPr>
          <w:rFonts w:ascii="Tahoma" w:hAnsi="Tahoma" w:cs="Tahoma"/>
          <w:b/>
          <w:bCs/>
          <w:sz w:val="22"/>
          <w:szCs w:val="22"/>
          <w:u w:val="single"/>
        </w:rPr>
        <w:t xml:space="preserve">Поставщик должен иметь сервисный центр на территории РФ с наличием на </w:t>
      </w:r>
      <w:r>
        <w:rPr>
          <w:rFonts w:ascii="Tahoma" w:hAnsi="Tahoma" w:cs="Tahoma"/>
          <w:b/>
          <w:bCs/>
          <w:sz w:val="22"/>
          <w:szCs w:val="22"/>
          <w:u w:val="single"/>
        </w:rPr>
        <w:lastRenderedPageBreak/>
        <w:t>складе оригинальных частей устройств для ремонта, расходными материалами, а также частями, для которых предусмотрена самостоятельная замена Заказчиком. Наличие сервисного центра подтверждается Договором или иными документами.</w:t>
      </w:r>
    </w:p>
    <w:p w:rsidR="008632A2" w:rsidRDefault="008632A2" w:rsidP="008632A2">
      <w:pPr>
        <w:pStyle w:val="a3"/>
        <w:spacing w:before="36" w:line="360" w:lineRule="auto"/>
        <w:jc w:val="both"/>
        <w:rPr>
          <w:rFonts w:ascii="Tahoma" w:hAnsi="Tahoma" w:cs="Tahoma"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Главный специалист по</w:t>
      </w: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раскройно-прессовым технологиям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>Урывский С.Н.</w:t>
      </w:r>
    </w:p>
    <w:p w:rsidR="004E3485" w:rsidRDefault="004E3485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4E3485" w:rsidRDefault="004E3485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4E3485" w:rsidRDefault="004E3485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4E3485" w:rsidRDefault="004E3485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4E3485" w:rsidRDefault="004E3485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CB551A" w:rsidRDefault="00CB551A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4E3485" w:rsidRDefault="004E3485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4E3485" w:rsidRDefault="004E3485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4E3485" w:rsidRDefault="004E3485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4E3485" w:rsidRDefault="004E3485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4E3485" w:rsidRDefault="004E3485" w:rsidP="004E3485">
      <w:pPr>
        <w:spacing w:line="360" w:lineRule="auto"/>
        <w:jc w:val="right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Приложение 1</w:t>
      </w:r>
    </w:p>
    <w:p w:rsidR="004E3485" w:rsidRDefault="004E3485" w:rsidP="004E3485">
      <w:pPr>
        <w:jc w:val="right"/>
        <w:rPr>
          <w:rFonts w:ascii="Tahoma" w:hAnsi="Tahoma" w:cs="Tahoma"/>
        </w:rPr>
      </w:pPr>
    </w:p>
    <w:p w:rsidR="004E3485" w:rsidRPr="00E56CB4" w:rsidRDefault="004E3485" w:rsidP="004E3485">
      <w:pPr>
        <w:contextualSpacing/>
        <w:rPr>
          <w:rFonts w:ascii="Tahoma" w:hAnsi="Tahoma" w:cs="Tahoma"/>
          <w:b/>
          <w:sz w:val="22"/>
          <w:szCs w:val="22"/>
        </w:rPr>
      </w:pPr>
      <w:bookmarkStart w:id="0" w:name="_Hlk200467296"/>
      <w:r w:rsidRPr="00E56CB4">
        <w:rPr>
          <w:rFonts w:ascii="Tahoma" w:hAnsi="Tahoma" w:cs="Tahoma"/>
          <w:b/>
          <w:bCs/>
          <w:color w:val="000000"/>
          <w:sz w:val="22"/>
          <w:szCs w:val="22"/>
        </w:rPr>
        <w:t>1. Требования к а</w:t>
      </w:r>
      <w:r w:rsidRPr="00E56CB4">
        <w:rPr>
          <w:rFonts w:ascii="Tahoma" w:hAnsi="Tahoma" w:cs="Tahoma"/>
          <w:b/>
          <w:sz w:val="22"/>
          <w:szCs w:val="22"/>
        </w:rPr>
        <w:t xml:space="preserve">втоматизированным системам управления (АСУ) </w:t>
      </w:r>
    </w:p>
    <w:p w:rsidR="004E3485" w:rsidRPr="00E56CB4" w:rsidRDefault="004E3485" w:rsidP="004E3485">
      <w:pPr>
        <w:jc w:val="both"/>
        <w:rPr>
          <w:rFonts w:ascii="Tahoma" w:hAnsi="Tahoma" w:cs="Tahoma"/>
          <w:bCs/>
          <w:color w:val="000000"/>
          <w:sz w:val="22"/>
          <w:szCs w:val="22"/>
        </w:rPr>
      </w:pPr>
      <w:r w:rsidRPr="00E56CB4">
        <w:rPr>
          <w:rFonts w:ascii="Tahoma" w:hAnsi="Tahoma" w:cs="Tahoma"/>
          <w:bCs/>
          <w:color w:val="000000"/>
          <w:sz w:val="22"/>
          <w:szCs w:val="22"/>
        </w:rPr>
        <w:t xml:space="preserve">1.1. </w:t>
      </w:r>
      <w:r w:rsidRPr="00E56CB4">
        <w:rPr>
          <w:rFonts w:ascii="Tahoma" w:hAnsi="Tahoma" w:cs="Tahoma"/>
          <w:color w:val="000000"/>
          <w:sz w:val="22"/>
          <w:szCs w:val="22"/>
        </w:rPr>
        <w:t>Требования к производственному оборудованию:</w:t>
      </w:r>
    </w:p>
    <w:p w:rsidR="004E3485" w:rsidRPr="00E56CB4" w:rsidRDefault="004E3485" w:rsidP="004E3485">
      <w:pPr>
        <w:jc w:val="both"/>
        <w:rPr>
          <w:rFonts w:ascii="Tahoma" w:hAnsi="Tahoma" w:cs="Tahoma"/>
          <w:color w:val="000000"/>
          <w:sz w:val="22"/>
          <w:szCs w:val="22"/>
          <w:lang w:eastAsia="ru-RU"/>
        </w:rPr>
      </w:pPr>
      <w:r w:rsidRPr="00E56CB4">
        <w:rPr>
          <w:rFonts w:ascii="Tahoma" w:hAnsi="Tahoma" w:cs="Tahoma"/>
          <w:color w:val="000000"/>
          <w:sz w:val="22"/>
          <w:szCs w:val="22"/>
        </w:rPr>
        <w:t xml:space="preserve">- возможность интеграции внедряемой Системы с системой мониторинга промышленного оборудования </w:t>
      </w:r>
      <w:proofErr w:type="spellStart"/>
      <w:r w:rsidRPr="00E56CB4">
        <w:rPr>
          <w:rFonts w:ascii="Tahoma" w:hAnsi="Tahoma" w:cs="Tahoma"/>
          <w:color w:val="000000"/>
          <w:sz w:val="22"/>
          <w:szCs w:val="22"/>
        </w:rPr>
        <w:t>X-Tensive</w:t>
      </w:r>
      <w:proofErr w:type="spellEnd"/>
      <w:r w:rsidRPr="00E56CB4">
        <w:rPr>
          <w:rFonts w:ascii="Tahoma" w:hAnsi="Tahoma" w:cs="Tahoma"/>
          <w:color w:val="000000"/>
          <w:sz w:val="22"/>
          <w:szCs w:val="22"/>
        </w:rPr>
        <w:t xml:space="preserve"> DPA. ТКП должно содержать заполненный чек-лист (п. 1.3) или письменное подтверждение от ООО «</w:t>
      </w:r>
      <w:proofErr w:type="spellStart"/>
      <w:r w:rsidRPr="00E56CB4">
        <w:rPr>
          <w:rFonts w:ascii="Tahoma" w:hAnsi="Tahoma" w:cs="Tahoma"/>
          <w:color w:val="000000"/>
          <w:sz w:val="22"/>
          <w:szCs w:val="22"/>
        </w:rPr>
        <w:t>Экстенсив-Автоматизация</w:t>
      </w:r>
      <w:proofErr w:type="spellEnd"/>
      <w:r w:rsidRPr="00E56CB4">
        <w:rPr>
          <w:rFonts w:ascii="Tahoma" w:hAnsi="Tahoma" w:cs="Tahoma"/>
          <w:color w:val="000000"/>
          <w:sz w:val="22"/>
          <w:szCs w:val="22"/>
        </w:rPr>
        <w:t>» о возможности данной интеграции (https://rundpa.com/contacts</w:t>
      </w:r>
      <w:proofErr w:type="gramStart"/>
      <w:r w:rsidRPr="00E56CB4">
        <w:rPr>
          <w:rFonts w:ascii="Tahoma" w:hAnsi="Tahoma" w:cs="Tahoma"/>
          <w:color w:val="000000"/>
          <w:sz w:val="22"/>
          <w:szCs w:val="22"/>
        </w:rPr>
        <w:t xml:space="preserve"> )</w:t>
      </w:r>
      <w:proofErr w:type="gramEnd"/>
      <w:r w:rsidRPr="00E56CB4">
        <w:rPr>
          <w:rFonts w:ascii="Tahoma" w:hAnsi="Tahoma" w:cs="Tahoma"/>
          <w:color w:val="000000"/>
          <w:sz w:val="22"/>
          <w:szCs w:val="22"/>
        </w:rPr>
        <w:t>,</w:t>
      </w:r>
    </w:p>
    <w:p w:rsidR="004E3485" w:rsidRPr="00E56CB4" w:rsidRDefault="004E3485" w:rsidP="004E3485">
      <w:pPr>
        <w:jc w:val="both"/>
        <w:rPr>
          <w:rFonts w:ascii="Tahoma" w:hAnsi="Tahoma" w:cs="Tahoma"/>
          <w:color w:val="000000"/>
          <w:sz w:val="22"/>
          <w:szCs w:val="22"/>
        </w:rPr>
      </w:pPr>
      <w:r w:rsidRPr="00E56CB4">
        <w:rPr>
          <w:rFonts w:ascii="Tahoma" w:hAnsi="Tahoma" w:cs="Tahoma"/>
          <w:color w:val="000000"/>
          <w:sz w:val="22"/>
          <w:szCs w:val="22"/>
        </w:rPr>
        <w:t>- возможность загрузки и выгрузки управляющих программ.</w:t>
      </w:r>
    </w:p>
    <w:p w:rsidR="004E3485" w:rsidRPr="00E56CB4" w:rsidRDefault="004E3485" w:rsidP="004E3485">
      <w:pPr>
        <w:jc w:val="both"/>
        <w:rPr>
          <w:rFonts w:ascii="Tahoma" w:hAnsi="Tahoma" w:cs="Tahoma"/>
          <w:color w:val="000000"/>
          <w:sz w:val="22"/>
          <w:szCs w:val="22"/>
        </w:rPr>
      </w:pPr>
    </w:p>
    <w:p w:rsidR="004E3485" w:rsidRPr="00E56CB4" w:rsidRDefault="004E3485" w:rsidP="004E3485">
      <w:pPr>
        <w:rPr>
          <w:rFonts w:ascii="Tahoma" w:hAnsi="Tahoma" w:cs="Tahoma"/>
          <w:color w:val="000000"/>
          <w:sz w:val="22"/>
          <w:szCs w:val="22"/>
        </w:rPr>
      </w:pPr>
      <w:r w:rsidRPr="00E56CB4">
        <w:rPr>
          <w:rFonts w:ascii="Tahoma" w:hAnsi="Tahoma" w:cs="Tahoma"/>
          <w:color w:val="000000"/>
          <w:sz w:val="22"/>
          <w:szCs w:val="22"/>
        </w:rPr>
        <w:t>1.2</w:t>
      </w:r>
      <w:r w:rsidRPr="00E56CB4">
        <w:rPr>
          <w:rFonts w:ascii="Tahoma" w:hAnsi="Tahoma" w:cs="Tahoma"/>
          <w:color w:val="1F497D"/>
          <w:sz w:val="22"/>
          <w:szCs w:val="22"/>
        </w:rPr>
        <w:t xml:space="preserve">. </w:t>
      </w:r>
      <w:r w:rsidRPr="00E56CB4">
        <w:rPr>
          <w:rFonts w:ascii="Tahoma" w:hAnsi="Tahoma" w:cs="Tahoma"/>
          <w:color w:val="000000"/>
          <w:sz w:val="22"/>
          <w:szCs w:val="22"/>
        </w:rPr>
        <w:t>Требования к ИТ инфраструктуре:</w:t>
      </w:r>
    </w:p>
    <w:p w:rsidR="004E3485" w:rsidRPr="00E56CB4" w:rsidRDefault="004E3485" w:rsidP="004E3485">
      <w:pPr>
        <w:jc w:val="both"/>
        <w:rPr>
          <w:rFonts w:ascii="Tahoma" w:hAnsi="Tahoma" w:cs="Tahoma"/>
          <w:color w:val="000000"/>
          <w:sz w:val="22"/>
          <w:szCs w:val="22"/>
        </w:rPr>
      </w:pPr>
      <w:r w:rsidRPr="00E56CB4">
        <w:rPr>
          <w:rFonts w:ascii="Tahoma" w:hAnsi="Tahoma" w:cs="Tahoma"/>
          <w:color w:val="000000"/>
          <w:sz w:val="22"/>
          <w:szCs w:val="22"/>
        </w:rPr>
        <w:t>Поставщик согласовывает со Службой ИТ компании АО «Клевер» применяемое в проекте сетевое оборудование, серверное оборудование, системы хранения данных, программное обеспечение, выбор операционных систем.</w:t>
      </w:r>
    </w:p>
    <w:p w:rsidR="004E3485" w:rsidRPr="00E56CB4" w:rsidRDefault="004E3485" w:rsidP="004E3485">
      <w:pPr>
        <w:jc w:val="both"/>
        <w:rPr>
          <w:rFonts w:ascii="Tahoma" w:hAnsi="Tahoma" w:cs="Tahoma"/>
          <w:color w:val="000000"/>
          <w:sz w:val="22"/>
          <w:szCs w:val="22"/>
        </w:rPr>
      </w:pPr>
      <w:r w:rsidRPr="00E56CB4">
        <w:rPr>
          <w:rFonts w:ascii="Tahoma" w:hAnsi="Tahoma" w:cs="Tahoma"/>
          <w:color w:val="000000"/>
          <w:sz w:val="22"/>
          <w:szCs w:val="22"/>
        </w:rPr>
        <w:t xml:space="preserve">В случае применения в проекте серверного и сетевого оборудования в ТКП должны обязательно присутствовать детализированные спецификации на это оборудование. </w:t>
      </w:r>
    </w:p>
    <w:p w:rsidR="004E3485" w:rsidRPr="00E56CB4" w:rsidRDefault="004E3485" w:rsidP="004E3485">
      <w:pPr>
        <w:jc w:val="both"/>
        <w:rPr>
          <w:rFonts w:ascii="Tahoma" w:hAnsi="Tahoma" w:cs="Tahoma"/>
          <w:color w:val="000000"/>
          <w:sz w:val="22"/>
          <w:szCs w:val="22"/>
        </w:rPr>
      </w:pPr>
      <w:r w:rsidRPr="00E56CB4">
        <w:rPr>
          <w:rFonts w:ascii="Tahoma" w:hAnsi="Tahoma" w:cs="Tahoma"/>
          <w:color w:val="000000"/>
          <w:sz w:val="22"/>
          <w:szCs w:val="22"/>
        </w:rPr>
        <w:t>Поставщик поставляет и монтирует все необходимые шкафы/стойки, клеммные коробки, кабельные сети передачи данных, активное оборудование для коммутации сетей передачи данных, шкафы для размещения активного коммутационного оборудования, точки доступа радиоканала передачи данных.</w:t>
      </w:r>
    </w:p>
    <w:p w:rsidR="004E3485" w:rsidRPr="00E56CB4" w:rsidRDefault="004E3485" w:rsidP="004E3485">
      <w:pPr>
        <w:jc w:val="both"/>
        <w:rPr>
          <w:rFonts w:ascii="Tahoma" w:hAnsi="Tahoma" w:cs="Tahoma"/>
          <w:color w:val="000000"/>
          <w:sz w:val="22"/>
          <w:szCs w:val="22"/>
        </w:rPr>
      </w:pPr>
      <w:r w:rsidRPr="00E56CB4">
        <w:rPr>
          <w:rFonts w:ascii="Tahoma" w:hAnsi="Tahoma" w:cs="Tahoma"/>
          <w:color w:val="000000"/>
          <w:sz w:val="22"/>
          <w:szCs w:val="22"/>
        </w:rPr>
        <w:t>Перед началом проектирования Изготовитель запрашивает у Заказчика ТУ на подключение к сети передачи данных.</w:t>
      </w:r>
    </w:p>
    <w:p w:rsidR="004E3485" w:rsidRPr="00E56CB4" w:rsidRDefault="004E3485" w:rsidP="004E3485">
      <w:pPr>
        <w:rPr>
          <w:rFonts w:ascii="Tahoma" w:hAnsi="Tahoma" w:cs="Tahoma"/>
          <w:color w:val="000000"/>
          <w:sz w:val="22"/>
          <w:szCs w:val="22"/>
        </w:rPr>
      </w:pPr>
      <w:r w:rsidRPr="00E56CB4">
        <w:rPr>
          <w:rFonts w:ascii="Tahoma" w:hAnsi="Tahoma" w:cs="Tahoma"/>
          <w:color w:val="000000"/>
          <w:sz w:val="22"/>
          <w:szCs w:val="22"/>
        </w:rPr>
        <w:t>1.3. Поставщик должен предоставить заполненный чек-лист на возможную интеграцию оборудования с существующей системой мониторинга производственного оборудования: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57"/>
        <w:gridCol w:w="7670"/>
        <w:gridCol w:w="1696"/>
      </w:tblGrid>
      <w:tr w:rsidR="004E3485" w:rsidRPr="00E56CB4" w:rsidTr="00B6479B">
        <w:trPr>
          <w:trHeight w:val="627"/>
          <w:tblHeader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№ </w:t>
            </w:r>
          </w:p>
        </w:tc>
        <w:tc>
          <w:tcPr>
            <w:tcW w:w="7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Вопрос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Ответ</w:t>
            </w: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Производитель, модель, тип (</w:t>
            </w:r>
            <w:proofErr w:type="spellStart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листогиб</w:t>
            </w:r>
            <w:proofErr w:type="spellEnd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/лазер/ и т.д.)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Панель оператора</w:t>
            </w: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модель панели оператора (название, версия)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панель оператора - какая Операционная Система (если есть), версия ОС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панель оператора - наличие </w:t>
            </w:r>
            <w:proofErr w:type="spellStart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ethernet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панель оператора - документация пользователя, документация по установке, подключению и настройке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если ЧПУ (панель оператора) закрыт паролями - есть ли у поставщика все пароли и привилегии для административного доступа (нам эти пароли не нужны, главное, чтобы они были у поставщика)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Контроллер</w:t>
            </w: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контроллер (PLC/CNC/NCU) - есть ли отдельный контроллер, или контроллер встроен в панель оператора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контроллер - производитель, модель, версия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контроллер - какие есть интерфейсы на контроллере (например, RS485/RS32, </w:t>
            </w:r>
            <w:proofErr w:type="spellStart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ethernet</w:t>
            </w:r>
            <w:proofErr w:type="spellEnd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Profibus</w:t>
            </w:r>
            <w:proofErr w:type="spellEnd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MPI, </w:t>
            </w:r>
            <w:proofErr w:type="spellStart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EtherCat</w:t>
            </w:r>
            <w:proofErr w:type="spellEnd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контроллер - техническая документация, схемы - должны быть актуальными и полностью соответствовать контроллеру.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контроллер - карта тегов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Наличие </w:t>
            </w:r>
            <w:r w:rsidRPr="00E56CB4"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>OPC</w:t>
            </w: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 протокола, с помощью которого можно получить данные с оборудования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5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Наличие опций для станка - для активации протоколов обмена</w:t>
            </w:r>
            <w:proofErr w:type="gramStart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н</w:t>
            </w:r>
            <w:proofErr w:type="gramEnd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апример, для SINUMERIK - это опция "</w:t>
            </w:r>
            <w:proofErr w:type="spellStart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access</w:t>
            </w:r>
            <w:proofErr w:type="spellEnd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my</w:t>
            </w:r>
            <w:proofErr w:type="spellEnd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machine</w:t>
            </w:r>
            <w:proofErr w:type="spellEnd"/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", для HEIDENHAIN - опция DNC 18 и т.д. Включены ли эти опции в поставку станка? Можно ли эту опцию включить в поставку при необходимости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4E3485" w:rsidRPr="00E56CB4" w:rsidTr="00B6479B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56CB4">
              <w:rPr>
                <w:rFonts w:ascii="Tahoma" w:hAnsi="Tahoma" w:cs="Tahoma"/>
                <w:color w:val="000000"/>
                <w:sz w:val="22"/>
                <w:szCs w:val="22"/>
              </w:rPr>
              <w:t>Наличие эмуляторов для ЧПУ. например, учебных стендов и т.д.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485" w:rsidRPr="00E56CB4" w:rsidRDefault="004E3485" w:rsidP="00B6479B">
            <w:pPr>
              <w:pStyle w:val="ab"/>
              <w:spacing w:before="0" w:beforeAutospacing="0" w:after="0" w:afterAutospacing="0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:rsidR="004E3485" w:rsidRPr="00E56CB4" w:rsidRDefault="004E3485" w:rsidP="004E3485">
      <w:pPr>
        <w:rPr>
          <w:rFonts w:ascii="Tahoma" w:hAnsi="Tahoma" w:cs="Tahoma"/>
          <w:bCs/>
          <w:color w:val="000000"/>
          <w:sz w:val="22"/>
          <w:szCs w:val="22"/>
        </w:rPr>
      </w:pPr>
    </w:p>
    <w:p w:rsidR="004E3485" w:rsidRPr="00E56CB4" w:rsidRDefault="004E3485" w:rsidP="004E3485">
      <w:pPr>
        <w:rPr>
          <w:rFonts w:ascii="Tahoma" w:hAnsi="Tahoma" w:cs="Tahoma"/>
          <w:sz w:val="22"/>
          <w:szCs w:val="22"/>
        </w:rPr>
      </w:pPr>
      <w:r w:rsidRPr="00E56CB4">
        <w:rPr>
          <w:rFonts w:ascii="Tahoma" w:hAnsi="Tahoma" w:cs="Tahoma"/>
          <w:bCs/>
          <w:color w:val="000000"/>
          <w:sz w:val="22"/>
          <w:szCs w:val="22"/>
        </w:rPr>
        <w:t xml:space="preserve">1.4 </w:t>
      </w:r>
      <w:r w:rsidRPr="00E56CB4">
        <w:rPr>
          <w:rFonts w:ascii="Tahoma" w:hAnsi="Tahoma" w:cs="Tahoma"/>
          <w:sz w:val="22"/>
          <w:szCs w:val="22"/>
        </w:rPr>
        <w:t>Требования к документированию</w:t>
      </w:r>
    </w:p>
    <w:p w:rsidR="004E3485" w:rsidRPr="00E56CB4" w:rsidRDefault="004E3485" w:rsidP="004E3485">
      <w:pPr>
        <w:rPr>
          <w:rFonts w:ascii="Tahoma" w:hAnsi="Tahoma" w:cs="Tahoma"/>
          <w:sz w:val="22"/>
          <w:szCs w:val="22"/>
        </w:rPr>
      </w:pPr>
      <w:r w:rsidRPr="00E56CB4">
        <w:rPr>
          <w:rFonts w:ascii="Tahoma" w:hAnsi="Tahoma" w:cs="Tahoma"/>
          <w:sz w:val="22"/>
          <w:szCs w:val="22"/>
        </w:rPr>
        <w:t xml:space="preserve">Поставщик должен обеспечить всю необходимую документацию по внедряемой системе согласно </w:t>
      </w:r>
      <w:r w:rsidRPr="00E56CB4">
        <w:rPr>
          <w:rFonts w:ascii="Tahoma" w:hAnsi="Tahoma" w:cs="Tahoma"/>
          <w:sz w:val="22"/>
          <w:szCs w:val="22"/>
        </w:rPr>
        <w:lastRenderedPageBreak/>
        <w:t>приведённой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2412"/>
        <w:gridCol w:w="7194"/>
      </w:tblGrid>
      <w:tr w:rsidR="004E3485" w:rsidRPr="00E56CB4" w:rsidTr="00B6479B">
        <w:trPr>
          <w:trHeight w:val="534"/>
        </w:trPr>
        <w:tc>
          <w:tcPr>
            <w:tcW w:w="531" w:type="dxa"/>
            <w:vAlign w:val="center"/>
          </w:tcPr>
          <w:p w:rsidR="004E3485" w:rsidRPr="00E56CB4" w:rsidRDefault="004E3485" w:rsidP="00B6479B">
            <w:pPr>
              <w:contextualSpacing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E56CB4">
              <w:rPr>
                <w:rFonts w:ascii="Tahoma" w:hAnsi="Tahoma" w:cs="Tahoma"/>
                <w:b/>
                <w:sz w:val="22"/>
                <w:szCs w:val="22"/>
              </w:rPr>
              <w:t>№</w:t>
            </w:r>
          </w:p>
        </w:tc>
        <w:tc>
          <w:tcPr>
            <w:tcW w:w="2412" w:type="dxa"/>
            <w:vAlign w:val="center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b/>
                <w:sz w:val="22"/>
                <w:szCs w:val="22"/>
              </w:rPr>
            </w:pPr>
            <w:r w:rsidRPr="00E56CB4">
              <w:rPr>
                <w:rFonts w:ascii="Tahoma" w:hAnsi="Tahoma" w:cs="Tahoma"/>
                <w:b/>
                <w:sz w:val="22"/>
                <w:szCs w:val="22"/>
              </w:rPr>
              <w:t>Документ</w:t>
            </w:r>
          </w:p>
        </w:tc>
        <w:tc>
          <w:tcPr>
            <w:tcW w:w="7194" w:type="dxa"/>
            <w:vAlign w:val="center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b/>
                <w:sz w:val="22"/>
                <w:szCs w:val="22"/>
              </w:rPr>
            </w:pPr>
            <w:r w:rsidRPr="00E56CB4">
              <w:rPr>
                <w:rFonts w:ascii="Tahoma" w:hAnsi="Tahoma" w:cs="Tahoma"/>
                <w:b/>
                <w:sz w:val="22"/>
                <w:szCs w:val="22"/>
              </w:rPr>
              <w:t>Необходимые данные</w:t>
            </w:r>
          </w:p>
        </w:tc>
      </w:tr>
      <w:tr w:rsidR="004E3485" w:rsidRPr="00E56CB4" w:rsidTr="00B6479B">
        <w:trPr>
          <w:trHeight w:val="80"/>
        </w:trPr>
        <w:tc>
          <w:tcPr>
            <w:tcW w:w="531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412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Перечень входных сигналов и данных</w:t>
            </w:r>
          </w:p>
        </w:tc>
        <w:tc>
          <w:tcPr>
            <w:tcW w:w="7194" w:type="dxa"/>
            <w:vMerge w:val="restart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Перечень входных и выходных переменных/данных/технологических параметров, которые предоставляются системой. Каждая единица данных должна быть детально описана, с указанием формата, частоты обновления, погрешности, единицы измерения и т.п.</w:t>
            </w:r>
          </w:p>
        </w:tc>
      </w:tr>
      <w:tr w:rsidR="004E3485" w:rsidRPr="00E56CB4" w:rsidTr="00B6479B">
        <w:trPr>
          <w:trHeight w:val="80"/>
        </w:trPr>
        <w:tc>
          <w:tcPr>
            <w:tcW w:w="531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412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Перечень выходных сигналов и данных</w:t>
            </w:r>
          </w:p>
        </w:tc>
        <w:tc>
          <w:tcPr>
            <w:tcW w:w="7194" w:type="dxa"/>
            <w:vMerge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E3485" w:rsidRPr="00E56CB4" w:rsidTr="00B6479B">
        <w:trPr>
          <w:trHeight w:val="1192"/>
        </w:trPr>
        <w:tc>
          <w:tcPr>
            <w:tcW w:w="531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412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Описание информационного обеспечения системы</w:t>
            </w:r>
          </w:p>
        </w:tc>
        <w:tc>
          <w:tcPr>
            <w:tcW w:w="7194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Должна быть представлена структурная схема компонентов Системы, включая их взаимодействие, схема информационных потоков Системы, включая информационное взаимодействие с внешними системами.</w:t>
            </w:r>
          </w:p>
        </w:tc>
      </w:tr>
      <w:tr w:rsidR="004E3485" w:rsidRPr="00E56CB4" w:rsidTr="00B6479B">
        <w:trPr>
          <w:trHeight w:val="1184"/>
        </w:trPr>
        <w:tc>
          <w:tcPr>
            <w:tcW w:w="531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2412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Описание организации информационной базы</w:t>
            </w:r>
          </w:p>
        </w:tc>
        <w:tc>
          <w:tcPr>
            <w:tcW w:w="7194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Должно быть представлена схема организации базы данных, описание таблиц и взаимосвязей, ключей, хранимых процедур и т.п.</w:t>
            </w:r>
          </w:p>
        </w:tc>
      </w:tr>
      <w:tr w:rsidR="004E3485" w:rsidRPr="00E56CB4" w:rsidTr="00B6479B">
        <w:trPr>
          <w:trHeight w:val="80"/>
        </w:trPr>
        <w:tc>
          <w:tcPr>
            <w:tcW w:w="531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2412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Описание массива информации</w:t>
            </w:r>
          </w:p>
        </w:tc>
        <w:tc>
          <w:tcPr>
            <w:tcW w:w="7194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При наличии регистровой структуры данных для информационного взаимодействия, данная структура должна быть детально описана, приведена регистровая структура, форматы, размерности данных.</w:t>
            </w:r>
          </w:p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Предоставлены описания, расшифровки и перевод всех тегов ПЛК Системы.</w:t>
            </w:r>
          </w:p>
        </w:tc>
      </w:tr>
      <w:tr w:rsidR="004E3485" w:rsidRPr="00E56CB4" w:rsidTr="00B6479B">
        <w:trPr>
          <w:trHeight w:val="80"/>
        </w:trPr>
        <w:tc>
          <w:tcPr>
            <w:tcW w:w="531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2412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Описание настроек Системы</w:t>
            </w:r>
          </w:p>
        </w:tc>
        <w:tc>
          <w:tcPr>
            <w:tcW w:w="7194" w:type="dxa"/>
          </w:tcPr>
          <w:p w:rsidR="004E3485" w:rsidRPr="00E56CB4" w:rsidRDefault="004E3485" w:rsidP="00B6479B">
            <w:pPr>
              <w:contextualSpacing/>
              <w:rPr>
                <w:rFonts w:ascii="Tahoma" w:hAnsi="Tahoma" w:cs="Tahoma"/>
                <w:sz w:val="22"/>
                <w:szCs w:val="22"/>
              </w:rPr>
            </w:pPr>
            <w:r w:rsidRPr="00E56CB4">
              <w:rPr>
                <w:rFonts w:ascii="Tahoma" w:hAnsi="Tahoma" w:cs="Tahoma"/>
                <w:sz w:val="22"/>
                <w:szCs w:val="22"/>
              </w:rPr>
              <w:t>Настройки Системы, определяющие параметры информационного взаимодействия, должны быть исчерпывающим образом описаны: перечень необходимых настроек, необходимые логины/пароли и т.п.</w:t>
            </w:r>
          </w:p>
        </w:tc>
      </w:tr>
      <w:bookmarkEnd w:id="0"/>
    </w:tbl>
    <w:p w:rsidR="004E3485" w:rsidRPr="00E56CB4" w:rsidRDefault="004E3485" w:rsidP="004E3485">
      <w:pPr>
        <w:rPr>
          <w:rFonts w:ascii="Tahoma" w:hAnsi="Tahoma" w:cs="Tahoma"/>
          <w:b/>
          <w:bCs/>
          <w:color w:val="000000"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8632A2">
      <w:pPr>
        <w:pStyle w:val="ab"/>
        <w:shd w:val="clear" w:color="auto" w:fill="FFFFFF"/>
        <w:rPr>
          <w:rFonts w:ascii="Tahoma" w:hAnsi="Tahoma" w:cs="Tahoma"/>
          <w:b/>
          <w:sz w:val="22"/>
          <w:szCs w:val="22"/>
        </w:rPr>
      </w:pPr>
    </w:p>
    <w:p w:rsidR="00040924" w:rsidRDefault="00040924" w:rsidP="00040924">
      <w:pPr>
        <w:pStyle w:val="ab"/>
        <w:shd w:val="clear" w:color="auto" w:fill="FFFFFF"/>
        <w:jc w:val="right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Приложение 2</w:t>
      </w:r>
    </w:p>
    <w:p w:rsidR="00040924" w:rsidRDefault="00040924" w:rsidP="00040924">
      <w:pPr>
        <w:pStyle w:val="ab"/>
        <w:shd w:val="clear" w:color="auto" w:fill="FFFFFF"/>
        <w:jc w:val="center"/>
        <w:rPr>
          <w:rFonts w:ascii="Tahoma" w:hAnsi="Tahoma" w:cs="Tahoma"/>
          <w:b/>
          <w:sz w:val="22"/>
          <w:szCs w:val="22"/>
        </w:rPr>
      </w:pPr>
      <w:r w:rsidRPr="00040924">
        <w:rPr>
          <w:rFonts w:ascii="Tahoma" w:hAnsi="Tahoma" w:cs="Tahoma"/>
          <w:b/>
          <w:noProof/>
          <w:sz w:val="22"/>
          <w:szCs w:val="22"/>
        </w:rPr>
        <w:drawing>
          <wp:inline distT="0" distB="0" distL="0" distR="0">
            <wp:extent cx="6315710" cy="8945245"/>
            <wp:effectExtent l="0" t="0" r="889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894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924" w:rsidRDefault="00040924" w:rsidP="00040924">
      <w:pPr>
        <w:pStyle w:val="ab"/>
        <w:shd w:val="clear" w:color="auto" w:fill="FFFFFF"/>
        <w:jc w:val="center"/>
        <w:rPr>
          <w:rFonts w:ascii="Tahoma" w:hAnsi="Tahoma" w:cs="Tahoma"/>
          <w:b/>
          <w:sz w:val="22"/>
          <w:szCs w:val="22"/>
        </w:rPr>
      </w:pPr>
      <w:r w:rsidRPr="00040924">
        <w:rPr>
          <w:rFonts w:ascii="Tahoma" w:hAnsi="Tahoma" w:cs="Tahoma"/>
          <w:b/>
          <w:noProof/>
          <w:sz w:val="22"/>
          <w:szCs w:val="22"/>
        </w:rPr>
        <w:lastRenderedPageBreak/>
        <w:drawing>
          <wp:inline distT="0" distB="0" distL="0" distR="0">
            <wp:extent cx="6355080" cy="8933815"/>
            <wp:effectExtent l="0" t="0" r="762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893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924" w:rsidRDefault="00040924" w:rsidP="00040924">
      <w:pPr>
        <w:pStyle w:val="ab"/>
        <w:shd w:val="clear" w:color="auto" w:fill="FFFFFF"/>
        <w:jc w:val="center"/>
        <w:rPr>
          <w:rFonts w:ascii="Tahoma" w:hAnsi="Tahoma" w:cs="Tahoma"/>
          <w:b/>
          <w:sz w:val="22"/>
          <w:szCs w:val="22"/>
        </w:rPr>
      </w:pPr>
      <w:r w:rsidRPr="00040924">
        <w:rPr>
          <w:rFonts w:ascii="Tahoma" w:hAnsi="Tahoma" w:cs="Tahoma"/>
          <w:b/>
          <w:noProof/>
          <w:sz w:val="22"/>
          <w:szCs w:val="22"/>
        </w:rPr>
        <w:lastRenderedPageBreak/>
        <w:drawing>
          <wp:inline distT="0" distB="0" distL="0" distR="0">
            <wp:extent cx="6355080" cy="8933815"/>
            <wp:effectExtent l="0" t="0" r="762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893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924" w:rsidRDefault="00040924" w:rsidP="00040924">
      <w:pPr>
        <w:pStyle w:val="ab"/>
        <w:shd w:val="clear" w:color="auto" w:fill="FFFFFF"/>
        <w:jc w:val="center"/>
        <w:rPr>
          <w:rFonts w:ascii="Tahoma" w:hAnsi="Tahoma" w:cs="Tahoma"/>
          <w:b/>
          <w:sz w:val="22"/>
          <w:szCs w:val="22"/>
        </w:rPr>
      </w:pPr>
      <w:r w:rsidRPr="00040924">
        <w:rPr>
          <w:rFonts w:ascii="Tahoma" w:hAnsi="Tahoma" w:cs="Tahoma"/>
          <w:b/>
          <w:noProof/>
          <w:sz w:val="22"/>
          <w:szCs w:val="22"/>
        </w:rPr>
        <w:lastRenderedPageBreak/>
        <w:drawing>
          <wp:inline distT="0" distB="0" distL="0" distR="0">
            <wp:extent cx="6355080" cy="8945245"/>
            <wp:effectExtent l="0" t="0" r="762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894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924" w:rsidRDefault="00040924" w:rsidP="00040924">
      <w:pPr>
        <w:pStyle w:val="ab"/>
        <w:shd w:val="clear" w:color="auto" w:fill="FFFFFF"/>
        <w:jc w:val="center"/>
        <w:rPr>
          <w:rFonts w:ascii="Tahoma" w:hAnsi="Tahoma" w:cs="Tahoma"/>
          <w:b/>
          <w:sz w:val="22"/>
          <w:szCs w:val="22"/>
        </w:rPr>
      </w:pPr>
      <w:r w:rsidRPr="00040924">
        <w:rPr>
          <w:rFonts w:ascii="Tahoma" w:hAnsi="Tahoma" w:cs="Tahoma"/>
          <w:b/>
          <w:noProof/>
          <w:sz w:val="22"/>
          <w:szCs w:val="22"/>
        </w:rPr>
        <w:lastRenderedPageBreak/>
        <w:drawing>
          <wp:inline distT="0" distB="0" distL="0" distR="0">
            <wp:extent cx="6517005" cy="45986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45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924" w:rsidRDefault="00040924" w:rsidP="00040924">
      <w:pPr>
        <w:pStyle w:val="ab"/>
        <w:shd w:val="clear" w:color="auto" w:fill="FFFFFF"/>
        <w:jc w:val="center"/>
        <w:rPr>
          <w:rFonts w:ascii="Tahoma" w:hAnsi="Tahoma" w:cs="Tahoma"/>
          <w:b/>
          <w:sz w:val="22"/>
          <w:szCs w:val="22"/>
        </w:rPr>
      </w:pPr>
      <w:r w:rsidRPr="00040924">
        <w:rPr>
          <w:rFonts w:ascii="Tahoma" w:hAnsi="Tahoma" w:cs="Tahoma"/>
          <w:b/>
          <w:noProof/>
          <w:sz w:val="22"/>
          <w:szCs w:val="22"/>
        </w:rPr>
        <w:lastRenderedPageBreak/>
        <w:drawing>
          <wp:inline distT="0" distB="0" distL="0" distR="0">
            <wp:extent cx="6355080" cy="891667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891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EBA" w:rsidRDefault="00E37EBA" w:rsidP="00040924">
      <w:pPr>
        <w:pStyle w:val="ab"/>
        <w:shd w:val="clear" w:color="auto" w:fill="FFFFFF"/>
        <w:jc w:val="center"/>
        <w:rPr>
          <w:rFonts w:ascii="Tahoma" w:hAnsi="Tahoma" w:cs="Tahoma"/>
          <w:b/>
          <w:sz w:val="22"/>
          <w:szCs w:val="22"/>
        </w:rPr>
      </w:pPr>
      <w:r w:rsidRPr="00E37EBA">
        <w:rPr>
          <w:rFonts w:ascii="Tahoma" w:hAnsi="Tahoma" w:cs="Tahoma"/>
          <w:b/>
          <w:noProof/>
          <w:sz w:val="22"/>
          <w:szCs w:val="22"/>
        </w:rPr>
        <w:lastRenderedPageBreak/>
        <w:drawing>
          <wp:inline distT="0" distB="0" distL="0" distR="0">
            <wp:extent cx="6517005" cy="45954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459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7EBA">
        <w:rPr>
          <w:rFonts w:ascii="Tahoma" w:hAnsi="Tahoma" w:cs="Tahoma"/>
          <w:b/>
          <w:sz w:val="22"/>
          <w:szCs w:val="22"/>
        </w:rPr>
        <w:t xml:space="preserve"> </w:t>
      </w:r>
      <w:r w:rsidRPr="00E37EBA">
        <w:rPr>
          <w:rFonts w:ascii="Tahoma" w:hAnsi="Tahoma" w:cs="Tahoma"/>
          <w:b/>
          <w:noProof/>
          <w:sz w:val="22"/>
          <w:szCs w:val="22"/>
        </w:rPr>
        <w:drawing>
          <wp:inline distT="0" distB="0" distL="0" distR="0">
            <wp:extent cx="6517005" cy="4601845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460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EBA" w:rsidSect="004475B8">
      <w:pgSz w:w="11906" w:h="16838"/>
      <w:pgMar w:top="426" w:right="555" w:bottom="851" w:left="108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396" w:rsidRDefault="001D6396" w:rsidP="004E3485">
      <w:r>
        <w:separator/>
      </w:r>
    </w:p>
  </w:endnote>
  <w:endnote w:type="continuationSeparator" w:id="0">
    <w:p w:rsidR="001D6396" w:rsidRDefault="001D6396" w:rsidP="004E3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396" w:rsidRDefault="001D6396" w:rsidP="004E3485">
      <w:r>
        <w:separator/>
      </w:r>
    </w:p>
  </w:footnote>
  <w:footnote w:type="continuationSeparator" w:id="0">
    <w:p w:rsidR="001D6396" w:rsidRDefault="001D6396" w:rsidP="004E3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C94D7A"/>
    <w:rsid w:val="000049C3"/>
    <w:rsid w:val="000125F2"/>
    <w:rsid w:val="00017EA4"/>
    <w:rsid w:val="00040924"/>
    <w:rsid w:val="00043E08"/>
    <w:rsid w:val="00057FDE"/>
    <w:rsid w:val="00061673"/>
    <w:rsid w:val="000D0A5F"/>
    <w:rsid w:val="000F4146"/>
    <w:rsid w:val="001033A0"/>
    <w:rsid w:val="001056D9"/>
    <w:rsid w:val="00114850"/>
    <w:rsid w:val="00157B0C"/>
    <w:rsid w:val="00163920"/>
    <w:rsid w:val="00177241"/>
    <w:rsid w:val="00187B59"/>
    <w:rsid w:val="00193FBD"/>
    <w:rsid w:val="001B5EFB"/>
    <w:rsid w:val="001D6396"/>
    <w:rsid w:val="001E216A"/>
    <w:rsid w:val="001F6F1E"/>
    <w:rsid w:val="00215A74"/>
    <w:rsid w:val="00221C54"/>
    <w:rsid w:val="00222730"/>
    <w:rsid w:val="00252F52"/>
    <w:rsid w:val="00285D48"/>
    <w:rsid w:val="00285F32"/>
    <w:rsid w:val="00290917"/>
    <w:rsid w:val="002C12D4"/>
    <w:rsid w:val="002C2BED"/>
    <w:rsid w:val="002C6437"/>
    <w:rsid w:val="002D4FAA"/>
    <w:rsid w:val="00300F19"/>
    <w:rsid w:val="003061AF"/>
    <w:rsid w:val="00312616"/>
    <w:rsid w:val="00312628"/>
    <w:rsid w:val="0033016C"/>
    <w:rsid w:val="00332901"/>
    <w:rsid w:val="00352CF1"/>
    <w:rsid w:val="00371248"/>
    <w:rsid w:val="00394AA3"/>
    <w:rsid w:val="003A2F52"/>
    <w:rsid w:val="003E1332"/>
    <w:rsid w:val="003F429D"/>
    <w:rsid w:val="00405D49"/>
    <w:rsid w:val="0040738C"/>
    <w:rsid w:val="0042141C"/>
    <w:rsid w:val="004305DA"/>
    <w:rsid w:val="00445436"/>
    <w:rsid w:val="004475B8"/>
    <w:rsid w:val="00464AA2"/>
    <w:rsid w:val="004E1ECD"/>
    <w:rsid w:val="004E3485"/>
    <w:rsid w:val="004E71AF"/>
    <w:rsid w:val="004E729B"/>
    <w:rsid w:val="005003E8"/>
    <w:rsid w:val="0058086D"/>
    <w:rsid w:val="00580EE9"/>
    <w:rsid w:val="00583F87"/>
    <w:rsid w:val="005A2E9D"/>
    <w:rsid w:val="005B2BE9"/>
    <w:rsid w:val="005B62DF"/>
    <w:rsid w:val="005F0462"/>
    <w:rsid w:val="006003C2"/>
    <w:rsid w:val="00601E53"/>
    <w:rsid w:val="006257B3"/>
    <w:rsid w:val="0063789F"/>
    <w:rsid w:val="00675053"/>
    <w:rsid w:val="0068145A"/>
    <w:rsid w:val="00684653"/>
    <w:rsid w:val="00690E8F"/>
    <w:rsid w:val="00695F9C"/>
    <w:rsid w:val="006B52B7"/>
    <w:rsid w:val="006F0A2A"/>
    <w:rsid w:val="00702FED"/>
    <w:rsid w:val="0070788B"/>
    <w:rsid w:val="00716E13"/>
    <w:rsid w:val="00735C7B"/>
    <w:rsid w:val="00745D8B"/>
    <w:rsid w:val="00751CC6"/>
    <w:rsid w:val="00756ED5"/>
    <w:rsid w:val="00774F35"/>
    <w:rsid w:val="007A38A9"/>
    <w:rsid w:val="007C16F0"/>
    <w:rsid w:val="007C77FD"/>
    <w:rsid w:val="007D58BD"/>
    <w:rsid w:val="007F04A7"/>
    <w:rsid w:val="00811220"/>
    <w:rsid w:val="00817923"/>
    <w:rsid w:val="00856ED7"/>
    <w:rsid w:val="008617A0"/>
    <w:rsid w:val="008632A2"/>
    <w:rsid w:val="0086766C"/>
    <w:rsid w:val="00875D6E"/>
    <w:rsid w:val="008E279A"/>
    <w:rsid w:val="00900934"/>
    <w:rsid w:val="009236E3"/>
    <w:rsid w:val="0095490C"/>
    <w:rsid w:val="00974527"/>
    <w:rsid w:val="00975611"/>
    <w:rsid w:val="0099651F"/>
    <w:rsid w:val="009A27AD"/>
    <w:rsid w:val="009A74AD"/>
    <w:rsid w:val="009C4C8C"/>
    <w:rsid w:val="009D4990"/>
    <w:rsid w:val="009D645F"/>
    <w:rsid w:val="009E4086"/>
    <w:rsid w:val="009F7D20"/>
    <w:rsid w:val="00A276CA"/>
    <w:rsid w:val="00A3497A"/>
    <w:rsid w:val="00A4265D"/>
    <w:rsid w:val="00A42E52"/>
    <w:rsid w:val="00A430BB"/>
    <w:rsid w:val="00A66684"/>
    <w:rsid w:val="00A71CBA"/>
    <w:rsid w:val="00A87AA6"/>
    <w:rsid w:val="00AB6205"/>
    <w:rsid w:val="00AD461E"/>
    <w:rsid w:val="00AD4E4A"/>
    <w:rsid w:val="00AE0FDA"/>
    <w:rsid w:val="00B21A17"/>
    <w:rsid w:val="00B861B9"/>
    <w:rsid w:val="00B862DE"/>
    <w:rsid w:val="00B86B0E"/>
    <w:rsid w:val="00B95B16"/>
    <w:rsid w:val="00BB3814"/>
    <w:rsid w:val="00BB3843"/>
    <w:rsid w:val="00BD52A3"/>
    <w:rsid w:val="00BD5E39"/>
    <w:rsid w:val="00BE3632"/>
    <w:rsid w:val="00BE372F"/>
    <w:rsid w:val="00BF73DA"/>
    <w:rsid w:val="00C02331"/>
    <w:rsid w:val="00C06918"/>
    <w:rsid w:val="00C06F62"/>
    <w:rsid w:val="00C421BB"/>
    <w:rsid w:val="00C44E71"/>
    <w:rsid w:val="00C51008"/>
    <w:rsid w:val="00C6053E"/>
    <w:rsid w:val="00C6401E"/>
    <w:rsid w:val="00C914AA"/>
    <w:rsid w:val="00C94D7A"/>
    <w:rsid w:val="00CA2975"/>
    <w:rsid w:val="00CB551A"/>
    <w:rsid w:val="00CD3034"/>
    <w:rsid w:val="00D11762"/>
    <w:rsid w:val="00D13F6F"/>
    <w:rsid w:val="00D158BF"/>
    <w:rsid w:val="00D33A36"/>
    <w:rsid w:val="00D45D22"/>
    <w:rsid w:val="00D559AB"/>
    <w:rsid w:val="00D7787E"/>
    <w:rsid w:val="00D91E0C"/>
    <w:rsid w:val="00D947E0"/>
    <w:rsid w:val="00DB3F8B"/>
    <w:rsid w:val="00DB639D"/>
    <w:rsid w:val="00DE2209"/>
    <w:rsid w:val="00DF015B"/>
    <w:rsid w:val="00E045BE"/>
    <w:rsid w:val="00E066E3"/>
    <w:rsid w:val="00E10CD3"/>
    <w:rsid w:val="00E1563F"/>
    <w:rsid w:val="00E313E8"/>
    <w:rsid w:val="00E37EBA"/>
    <w:rsid w:val="00E47BF4"/>
    <w:rsid w:val="00E53816"/>
    <w:rsid w:val="00E84710"/>
    <w:rsid w:val="00E857CB"/>
    <w:rsid w:val="00EB5683"/>
    <w:rsid w:val="00EC1706"/>
    <w:rsid w:val="00ED0494"/>
    <w:rsid w:val="00F13626"/>
    <w:rsid w:val="00F42881"/>
    <w:rsid w:val="00F6757A"/>
    <w:rsid w:val="00F860A7"/>
    <w:rsid w:val="00FB7A8B"/>
    <w:rsid w:val="00FE1291"/>
    <w:rsid w:val="00FF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0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C16F0"/>
    <w:pPr>
      <w:keepNext/>
      <w:shd w:val="clear" w:color="auto" w:fill="FFFFFF"/>
      <w:tabs>
        <w:tab w:val="num" w:pos="0"/>
      </w:tabs>
      <w:ind w:left="10"/>
      <w:outlineLvl w:val="0"/>
    </w:pPr>
    <w:rPr>
      <w:b/>
      <w:sz w:val="22"/>
      <w:lang w:val="it-IT"/>
    </w:rPr>
  </w:style>
  <w:style w:type="paragraph" w:styleId="2">
    <w:name w:val="heading 2"/>
    <w:basedOn w:val="a"/>
    <w:next w:val="a"/>
    <w:qFormat/>
    <w:rsid w:val="007C16F0"/>
    <w:pPr>
      <w:keepNext/>
      <w:tabs>
        <w:tab w:val="num" w:pos="0"/>
      </w:tabs>
      <w:ind w:left="576" w:hanging="576"/>
      <w:outlineLvl w:val="1"/>
    </w:pPr>
    <w:rPr>
      <w:b/>
      <w:sz w:val="22"/>
      <w:lang w:val="en-US"/>
    </w:rPr>
  </w:style>
  <w:style w:type="paragraph" w:styleId="3">
    <w:name w:val="heading 3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0"/>
      <w:outlineLvl w:val="2"/>
    </w:pPr>
    <w:rPr>
      <w:b/>
      <w:color w:val="000000"/>
      <w:spacing w:val="8"/>
      <w:sz w:val="24"/>
      <w:lang w:val="it-IT"/>
    </w:rPr>
  </w:style>
  <w:style w:type="paragraph" w:styleId="4">
    <w:name w:val="heading 4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270"/>
      <w:outlineLvl w:val="3"/>
    </w:pPr>
    <w:rPr>
      <w:b/>
      <w:color w:val="000000"/>
      <w:spacing w:val="5"/>
      <w:sz w:val="24"/>
      <w:lang w:val="it-IT"/>
    </w:rPr>
  </w:style>
  <w:style w:type="paragraph" w:styleId="5">
    <w:name w:val="heading 5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850"/>
      <w:outlineLvl w:val="4"/>
    </w:pPr>
    <w:rPr>
      <w:b/>
      <w:color w:val="000000"/>
      <w:spacing w:val="4"/>
      <w:sz w:val="24"/>
      <w:lang w:val="it-IT"/>
    </w:rPr>
  </w:style>
  <w:style w:type="paragraph" w:styleId="6">
    <w:name w:val="heading 6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152" w:hanging="1152"/>
      <w:outlineLvl w:val="5"/>
    </w:pPr>
    <w:rPr>
      <w:color w:val="FF0000"/>
      <w:sz w:val="24"/>
      <w:lang w:val="it-IT"/>
    </w:rPr>
  </w:style>
  <w:style w:type="paragraph" w:styleId="7">
    <w:name w:val="heading 7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70"/>
      <w:ind w:left="10"/>
      <w:outlineLvl w:val="6"/>
    </w:pPr>
    <w:rPr>
      <w:color w:val="000000"/>
      <w:sz w:val="24"/>
      <w:u w:val="single"/>
      <w:lang w:val="it-IT"/>
    </w:rPr>
  </w:style>
  <w:style w:type="paragraph" w:styleId="8">
    <w:name w:val="heading 8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80"/>
      <w:ind w:left="1440" w:hanging="1440"/>
      <w:outlineLvl w:val="7"/>
    </w:pPr>
    <w:rPr>
      <w:color w:val="000000"/>
      <w:spacing w:val="-1"/>
      <w:sz w:val="24"/>
      <w:u w:val="single"/>
      <w:lang w:val="it-IT"/>
    </w:rPr>
  </w:style>
  <w:style w:type="paragraph" w:styleId="9">
    <w:name w:val="heading 9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line="280" w:lineRule="exact"/>
      <w:ind w:left="10"/>
      <w:outlineLvl w:val="8"/>
    </w:pPr>
    <w:rPr>
      <w:color w:val="000000"/>
      <w:sz w:val="24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C16F0"/>
  </w:style>
  <w:style w:type="character" w:customStyle="1" w:styleId="WW-Absatz-Standardschriftart">
    <w:name w:val="WW-Absatz-Standardschriftart"/>
    <w:rsid w:val="007C16F0"/>
  </w:style>
  <w:style w:type="character" w:customStyle="1" w:styleId="WW-Absatz-Standardschriftart1">
    <w:name w:val="WW-Absatz-Standardschriftart1"/>
    <w:rsid w:val="007C16F0"/>
  </w:style>
  <w:style w:type="character" w:customStyle="1" w:styleId="WW8Num3z0">
    <w:name w:val="WW8Num3z0"/>
    <w:rsid w:val="007C16F0"/>
    <w:rPr>
      <w:rFonts w:ascii="Symbol" w:hAnsi="Symbol" w:cs="Symbol"/>
    </w:rPr>
  </w:style>
  <w:style w:type="character" w:customStyle="1" w:styleId="WW-Absatz-Standardschriftart11">
    <w:name w:val="WW-Absatz-Standardschriftart11"/>
    <w:rsid w:val="007C16F0"/>
  </w:style>
  <w:style w:type="character" w:customStyle="1" w:styleId="11">
    <w:name w:val="Основной шрифт абзаца1"/>
    <w:rsid w:val="007C16F0"/>
  </w:style>
  <w:style w:type="paragraph" w:customStyle="1" w:styleId="12">
    <w:name w:val="Заголовок1"/>
    <w:basedOn w:val="a"/>
    <w:next w:val="a3"/>
    <w:rsid w:val="007C16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3">
    <w:name w:val="Body Text"/>
    <w:basedOn w:val="a"/>
    <w:link w:val="a4"/>
    <w:rsid w:val="007C16F0"/>
    <w:pPr>
      <w:shd w:val="clear" w:color="auto" w:fill="FFFFFF"/>
      <w:spacing w:before="270" w:line="280" w:lineRule="exact"/>
      <w:ind w:right="20"/>
      <w:jc w:val="center"/>
    </w:pPr>
    <w:rPr>
      <w:sz w:val="28"/>
    </w:rPr>
  </w:style>
  <w:style w:type="paragraph" w:styleId="a5">
    <w:name w:val="List"/>
    <w:basedOn w:val="a3"/>
    <w:rsid w:val="007C16F0"/>
    <w:rPr>
      <w:rFonts w:cs="Mangal"/>
    </w:rPr>
  </w:style>
  <w:style w:type="paragraph" w:customStyle="1" w:styleId="13">
    <w:name w:val="Название1"/>
    <w:basedOn w:val="a"/>
    <w:rsid w:val="007C16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6F0"/>
    <w:pPr>
      <w:suppressLineNumbers/>
    </w:pPr>
    <w:rPr>
      <w:rFonts w:cs="Mangal"/>
    </w:rPr>
  </w:style>
  <w:style w:type="paragraph" w:styleId="a6">
    <w:name w:val="Body Text Indent"/>
    <w:basedOn w:val="a"/>
    <w:rsid w:val="007C16F0"/>
    <w:pPr>
      <w:shd w:val="clear" w:color="auto" w:fill="FFFFFF"/>
      <w:ind w:left="10"/>
    </w:pPr>
    <w:rPr>
      <w:color w:val="000000"/>
      <w:spacing w:val="-1"/>
      <w:lang w:val="it-IT"/>
    </w:rPr>
  </w:style>
  <w:style w:type="paragraph" w:customStyle="1" w:styleId="15">
    <w:name w:val="Обычный1"/>
    <w:rsid w:val="007C16F0"/>
    <w:pPr>
      <w:suppressAutoHyphens/>
      <w:spacing w:before="100" w:after="100"/>
    </w:pPr>
    <w:rPr>
      <w:sz w:val="24"/>
      <w:lang w:eastAsia="ar-SA"/>
    </w:rPr>
  </w:style>
  <w:style w:type="paragraph" w:styleId="a7">
    <w:name w:val="Balloon Text"/>
    <w:basedOn w:val="a"/>
    <w:rsid w:val="007C16F0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7C16F0"/>
    <w:pPr>
      <w:shd w:val="clear" w:color="auto" w:fill="FFFFFF"/>
      <w:ind w:left="10"/>
      <w:jc w:val="both"/>
    </w:pPr>
    <w:rPr>
      <w:color w:val="000000"/>
      <w:spacing w:val="7"/>
      <w:sz w:val="24"/>
      <w:szCs w:val="24"/>
    </w:rPr>
  </w:style>
  <w:style w:type="paragraph" w:customStyle="1" w:styleId="a8">
    <w:name w:val="Содержимое врезки"/>
    <w:basedOn w:val="a3"/>
    <w:rsid w:val="007C16F0"/>
  </w:style>
  <w:style w:type="paragraph" w:customStyle="1" w:styleId="a9">
    <w:name w:val="Содержимое таблицы"/>
    <w:basedOn w:val="a"/>
    <w:rsid w:val="007C16F0"/>
    <w:pPr>
      <w:suppressLineNumbers/>
    </w:pPr>
  </w:style>
  <w:style w:type="paragraph" w:customStyle="1" w:styleId="aa">
    <w:name w:val="Заголовок таблицы"/>
    <w:basedOn w:val="a9"/>
    <w:rsid w:val="007C16F0"/>
    <w:pPr>
      <w:jc w:val="center"/>
    </w:pPr>
    <w:rPr>
      <w:b/>
      <w:bCs/>
    </w:rPr>
  </w:style>
  <w:style w:type="paragraph" w:styleId="ab">
    <w:name w:val="Normal (Web)"/>
    <w:basedOn w:val="a"/>
    <w:uiPriority w:val="99"/>
    <w:unhideWhenUsed/>
    <w:rsid w:val="00FE129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E1291"/>
    <w:rPr>
      <w:b/>
      <w:bCs/>
    </w:rPr>
  </w:style>
  <w:style w:type="character" w:customStyle="1" w:styleId="10">
    <w:name w:val="Заголовок 1 Знак"/>
    <w:basedOn w:val="a0"/>
    <w:link w:val="1"/>
    <w:uiPriority w:val="99"/>
    <w:locked/>
    <w:rsid w:val="008632A2"/>
    <w:rPr>
      <w:b/>
      <w:sz w:val="22"/>
      <w:shd w:val="clear" w:color="auto" w:fill="FFFFFF"/>
      <w:lang w:val="it-IT" w:eastAsia="ar-SA"/>
    </w:rPr>
  </w:style>
  <w:style w:type="character" w:customStyle="1" w:styleId="a4">
    <w:name w:val="Основной текст Знак"/>
    <w:basedOn w:val="a0"/>
    <w:link w:val="a3"/>
    <w:locked/>
    <w:rsid w:val="008632A2"/>
    <w:rPr>
      <w:sz w:val="28"/>
      <w:shd w:val="clear" w:color="auto" w:fill="FFFFFF"/>
      <w:lang w:eastAsia="ar-SA"/>
    </w:rPr>
  </w:style>
  <w:style w:type="paragraph" w:styleId="ad">
    <w:name w:val="header"/>
    <w:basedOn w:val="a"/>
    <w:link w:val="ae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E3485"/>
    <w:rPr>
      <w:lang w:eastAsia="ar-SA"/>
    </w:rPr>
  </w:style>
  <w:style w:type="paragraph" w:styleId="af">
    <w:name w:val="footer"/>
    <w:basedOn w:val="a"/>
    <w:link w:val="af0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E3485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15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LAUCO 200 NS</vt:lpstr>
    </vt:vector>
  </TitlesOfParts>
  <Company>rsm</Company>
  <LinksUpToDate>false</LinksUpToDate>
  <CharactersWithSpaces>13872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LAUCO 200 NS</dc:title>
  <dc:creator>Serg</dc:creator>
  <cp:lastModifiedBy>kl5857ms</cp:lastModifiedBy>
  <cp:revision>17</cp:revision>
  <cp:lastPrinted>2026-07-13T10:26:00Z</cp:lastPrinted>
  <dcterms:created xsi:type="dcterms:W3CDTF">2025-10-24T05:58:00Z</dcterms:created>
  <dcterms:modified xsi:type="dcterms:W3CDTF">2026-07-15T10:52:00Z</dcterms:modified>
</cp:coreProperties>
</file>